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Në bazë të nenit 25, paragrafit 1, pika 22 të Ligjit për emetuesin publik nacional, Radio dhe Televizionin e Malit të Zi (Fl. Zyr. MZ numër 80/20), nenit 37, paragrafi 1 pika 6 e Statutit të Radio Televizionit të Malit të Zi (nr. 01-7250 nga 17. 12. 2020, 01-5893 nga 27. 08. 2021, 01-7690 nga 01. 11. 2021, 01- 8249 nga 24.11 2021</w:t>
      </w:r>
      <w:r>
        <w:rPr>
          <w:rFonts w:ascii="Georgia" w:hAnsi="Georgia" w:cs="Georgia"/>
          <w:color w:val="000000"/>
          <w:lang w:val="en-US"/>
        </w:rPr>
        <w:t>, 01-1628 nga 23.03.2022, 01-3035 nga 20.05.2022</w:t>
      </w:r>
      <w:r>
        <w:rPr>
          <w:rFonts w:ascii="Georgia" w:hAnsi="Georgia" w:cs="Georgia"/>
          <w:color w:val="000000"/>
          <w:lang/>
        </w:rPr>
        <w:t xml:space="preserve">), Vendimi për pëlqim nr </w:t>
      </w:r>
      <w:r>
        <w:rPr>
          <w:rFonts w:ascii="Georgia" w:hAnsi="Georgia" w:cs="Georgia"/>
          <w:color w:val="000000"/>
          <w:lang w:val="en-US"/>
        </w:rPr>
        <w:t>01-3049</w:t>
      </w:r>
      <w:r>
        <w:rPr>
          <w:rFonts w:ascii="Georgia" w:hAnsi="Georgia" w:cs="Georgia"/>
          <w:color w:val="000000"/>
          <w:lang/>
        </w:rPr>
        <w:t xml:space="preserve">  nga </w:t>
      </w:r>
      <w:r>
        <w:rPr>
          <w:rFonts w:ascii="Georgia" w:hAnsi="Georgia" w:cs="Georgia"/>
          <w:color w:val="000000"/>
          <w:lang w:val="en-US"/>
        </w:rPr>
        <w:t>20.05.2022.</w:t>
      </w:r>
      <w:r>
        <w:rPr>
          <w:rFonts w:ascii="Georgia" w:hAnsi="Georgia" w:cs="Georgia"/>
          <w:color w:val="000000"/>
          <w:lang/>
        </w:rPr>
        <w:t xml:space="preserve"> të Këshillit të Radio Televizionit të Malit të Zi, Komisioni për përmbajtjet programore në gjuhën shqipe dhe gjuhët e pjesëtarëve të popujve tjerë pakicë dhe bashkësitë tjera të pakicave nacionale, në mbledhjen e mbajtur me </w:t>
      </w:r>
      <w:r>
        <w:rPr>
          <w:rFonts w:ascii="Georgia" w:hAnsi="Georgia" w:cs="Georgia"/>
          <w:color w:val="000000"/>
          <w:lang w:val="en-US"/>
        </w:rPr>
        <w:t>30.05.</w:t>
      </w:r>
      <w:r>
        <w:rPr>
          <w:rFonts w:ascii="Georgia" w:hAnsi="Georgia" w:cs="Georgia"/>
          <w:color w:val="000000"/>
          <w:lang/>
        </w:rPr>
        <w:t xml:space="preserve"> 2022 sjellë </w:t>
      </w:r>
      <w:r>
        <w:rPr>
          <w:rFonts w:ascii="Georgia" w:hAnsi="Georgia" w:cs="Georgia"/>
          <w:color w:val="000000"/>
          <w:lang/>
        </w:rPr>
        <w:t>:</w:t>
      </w:r>
      <w:r>
        <w:rPr>
          <w:rFonts w:ascii="Georgia" w:hAnsi="Georgia" w:cs="Georgia"/>
          <w:color w:val="000000"/>
          <w:lang/>
        </w:rPr>
        <w:t xml:space="preserve"> </w:t>
      </w:r>
    </w:p>
    <w:p>
      <w:pPr>
        <w:autoSpaceDE w:val="0"/>
        <w:autoSpaceDN w:val="0"/>
        <w:adjustRightInd w:val="0"/>
        <w:jc w:val="both"/>
        <w:rPr>
          <w:bCs/>
          <w:i/>
          <w:iCs/>
          <w:color w:val="000000"/>
          <w:lang/>
        </w:rPr>
      </w:pPr>
    </w:p>
    <w:p>
      <w:pPr>
        <w:autoSpaceDE w:val="0"/>
        <w:autoSpaceDN w:val="0"/>
        <w:adjustRightInd w:val="0"/>
        <w:spacing w:after="0" w:line="240" w:lineRule="auto"/>
        <w:ind w:firstLine="3012" w:firstLineChars="1250"/>
        <w:jc w:val="both"/>
        <w:rPr>
          <w:rFonts w:ascii="Georgia" w:hAnsi="Georgia" w:cs="Georgia"/>
          <w:b/>
          <w:bCs/>
          <w:iCs/>
          <w:color w:val="000000"/>
          <w:lang/>
        </w:rPr>
      </w:pPr>
      <w:r>
        <w:rPr>
          <w:rFonts w:ascii="Georgia" w:hAnsi="Georgia" w:cs="Georgia"/>
          <w:b/>
          <w:bCs/>
          <w:iCs/>
          <w:color w:val="000000"/>
          <w:lang/>
        </w:rPr>
        <w:t>RR E G U LL O R J A</w:t>
      </w:r>
    </w:p>
    <w:p>
      <w:pPr>
        <w:autoSpaceDE w:val="0"/>
        <w:autoSpaceDN w:val="0"/>
        <w:adjustRightInd w:val="0"/>
        <w:spacing w:after="0" w:line="240" w:lineRule="auto"/>
        <w:ind w:firstLine="3012" w:firstLineChars="1250"/>
        <w:jc w:val="both"/>
        <w:rPr>
          <w:rFonts w:ascii="Georgia" w:hAnsi="Georgia" w:cs="Georgia"/>
          <w:b/>
          <w:bCs/>
          <w:iCs/>
          <w:color w:val="000000"/>
          <w:lang/>
        </w:rPr>
      </w:pPr>
    </w:p>
    <w:p>
      <w:pPr>
        <w:autoSpaceDE w:val="0"/>
        <w:autoSpaceDN w:val="0"/>
        <w:adjustRightInd w:val="0"/>
        <w:jc w:val="both"/>
        <w:rPr>
          <w:b/>
          <w:bCs/>
          <w:color w:val="000000"/>
          <w:lang/>
        </w:rPr>
      </w:pPr>
      <w:r>
        <w:rPr>
          <w:rFonts w:ascii="Georgia" w:hAnsi="Georgia" w:cs="Georgia"/>
          <w:color w:val="000000"/>
          <w:lang/>
        </w:rPr>
        <w:t xml:space="preserve">për punën e Komisionit për përmbajtjet programore në gjuhën shqipe dhe gjuhët e pjesëtarëve të popujve tjerë pakicë dhe bashkësitë tjera të pakicave nacionale </w:t>
      </w:r>
    </w:p>
    <w:p>
      <w:pPr>
        <w:autoSpaceDE w:val="0"/>
        <w:autoSpaceDN w:val="0"/>
        <w:adjustRightInd w:val="0"/>
        <w:spacing w:after="0" w:line="240" w:lineRule="auto"/>
        <w:ind w:firstLine="3614" w:firstLineChars="1500"/>
        <w:jc w:val="both"/>
        <w:rPr>
          <w:rFonts w:ascii="Georgia" w:hAnsi="Georgia" w:cs="Georgia"/>
          <w:b/>
          <w:bCs/>
          <w:color w:val="000000"/>
          <w:lang/>
        </w:rPr>
      </w:pPr>
    </w:p>
    <w:p>
      <w:pPr>
        <w:autoSpaceDE w:val="0"/>
        <w:autoSpaceDN w:val="0"/>
        <w:adjustRightInd w:val="0"/>
        <w:spacing w:after="0" w:line="240" w:lineRule="auto"/>
        <w:ind w:firstLine="3614" w:firstLineChars="1500"/>
        <w:jc w:val="both"/>
        <w:rPr>
          <w:rFonts w:ascii="Georgia" w:hAnsi="Georgia" w:cs="Georgia"/>
          <w:b/>
          <w:bCs/>
          <w:color w:val="000000"/>
          <w:lang/>
        </w:rPr>
      </w:pPr>
      <w:r>
        <w:rPr>
          <w:rFonts w:ascii="Georgia" w:hAnsi="Georgia" w:cs="Georgia"/>
          <w:b/>
          <w:bCs/>
          <w:color w:val="000000"/>
          <w:lang/>
        </w:rPr>
        <w:t>Neni 1</w:t>
      </w:r>
    </w:p>
    <w:p>
      <w:pPr>
        <w:autoSpaceDE w:val="0"/>
        <w:autoSpaceDN w:val="0"/>
        <w:adjustRightInd w:val="0"/>
        <w:spacing w:after="0" w:line="240" w:lineRule="auto"/>
        <w:jc w:val="both"/>
        <w:rPr>
          <w:rFonts w:ascii="Georgia" w:hAnsi="Georgia" w:cs="Georgia"/>
          <w:b/>
          <w:bCs/>
          <w:color w:val="000000"/>
          <w:lang/>
        </w:rPr>
      </w:pPr>
    </w:p>
    <w:p>
      <w:pPr>
        <w:autoSpaceDE w:val="0"/>
        <w:autoSpaceDN w:val="0"/>
        <w:adjustRightInd w:val="0"/>
        <w:spacing w:after="0" w:line="240" w:lineRule="auto"/>
        <w:jc w:val="both"/>
        <w:rPr>
          <w:rFonts w:ascii="Georgia" w:hAnsi="Georgia" w:cs="Georgia"/>
          <w:bCs/>
          <w:iCs/>
          <w:color w:val="000000"/>
          <w:lang/>
        </w:rPr>
      </w:pPr>
      <w:r>
        <w:rPr>
          <w:rFonts w:ascii="Georgia" w:hAnsi="Georgia" w:cs="Georgia"/>
          <w:color w:val="000000"/>
          <w:lang/>
        </w:rPr>
        <w:t xml:space="preserve">Me këtë rregullore më qartë rregullohen procedurat dhe mënyra e punës së Komisionit për përmbajtjet programore në gjuhën shqipe dhe gjuhët e pjesëtarëve të popujve tjerë pakicë dhe bashkësitë tjera të pakicave nacionale ( në vazhdim të tekstit: Komisioni), si dhe sjelljen e qëndrimeve dhe rekomandimeve e çështjeve tjera nga kompetencat e Komisionit. </w:t>
      </w:r>
    </w:p>
    <w:p>
      <w:pPr>
        <w:autoSpaceDE w:val="0"/>
        <w:autoSpaceDN w:val="0"/>
        <w:adjustRightInd w:val="0"/>
        <w:spacing w:after="0"/>
        <w:jc w:val="both"/>
        <w:rPr>
          <w:b/>
          <w:bCs/>
          <w:color w:val="000000"/>
          <w:lang/>
        </w:rPr>
      </w:pPr>
    </w:p>
    <w:p>
      <w:pPr>
        <w:autoSpaceDE w:val="0"/>
        <w:autoSpaceDN w:val="0"/>
        <w:adjustRightInd w:val="0"/>
        <w:spacing w:after="0"/>
        <w:jc w:val="both"/>
        <w:rPr>
          <w:b/>
          <w:bCs/>
          <w:color w:val="000000"/>
          <w:lang/>
        </w:rPr>
      </w:pPr>
    </w:p>
    <w:p>
      <w:pPr>
        <w:autoSpaceDE w:val="0"/>
        <w:autoSpaceDN w:val="0"/>
        <w:adjustRightInd w:val="0"/>
        <w:spacing w:after="0"/>
        <w:ind w:firstLine="3614" w:firstLineChars="1500"/>
        <w:jc w:val="both"/>
        <w:rPr>
          <w:rFonts w:ascii="Georgia" w:hAnsi="Georgia" w:cs="Georgia"/>
          <w:b/>
          <w:bCs/>
          <w:color w:val="000000"/>
          <w:lang/>
        </w:rPr>
      </w:pPr>
      <w:r>
        <w:rPr>
          <w:rFonts w:ascii="Georgia" w:hAnsi="Georgia" w:cs="Georgia"/>
          <w:b/>
          <w:bCs/>
          <w:color w:val="000000"/>
          <w:lang/>
        </w:rPr>
        <w:t>Neni 2</w:t>
      </w:r>
    </w:p>
    <w:p>
      <w:pPr>
        <w:autoSpaceDE w:val="0"/>
        <w:autoSpaceDN w:val="0"/>
        <w:adjustRightInd w:val="0"/>
        <w:spacing w:after="0"/>
        <w:jc w:val="both"/>
        <w:rPr>
          <w:rFonts w:ascii="Georgia" w:hAnsi="Georgia" w:cs="Georgia"/>
          <w:b/>
          <w:bCs/>
          <w:color w:val="000000"/>
          <w:lang/>
        </w:rPr>
      </w:pPr>
    </w:p>
    <w:p>
      <w:pPr>
        <w:autoSpaceDE w:val="0"/>
        <w:autoSpaceDN w:val="0"/>
        <w:adjustRightInd w:val="0"/>
        <w:spacing w:after="0"/>
        <w:jc w:val="both"/>
        <w:rPr>
          <w:rFonts w:ascii="Georgia" w:hAnsi="Georgia" w:cs="Georgia"/>
          <w:color w:val="000000"/>
          <w:lang/>
        </w:rPr>
      </w:pPr>
      <w:r>
        <w:rPr>
          <w:rFonts w:ascii="Georgia" w:hAnsi="Georgia" w:cs="Georgia"/>
          <w:color w:val="000000"/>
          <w:lang/>
        </w:rPr>
        <w:t xml:space="preserve">Shprehjet të cilat përdoren në këtë rregullore për personat fizik në gjininë mashkullore, të njëjtat nënkuptohen edhe për gjininë femërore. </w:t>
      </w:r>
    </w:p>
    <w:p>
      <w:pPr>
        <w:autoSpaceDE w:val="0"/>
        <w:autoSpaceDN w:val="0"/>
        <w:adjustRightInd w:val="0"/>
        <w:spacing w:after="0"/>
        <w:jc w:val="both"/>
        <w:rPr>
          <w:rFonts w:ascii="Georgia" w:hAnsi="Georgia" w:cs="Georgia"/>
          <w:color w:val="000000"/>
          <w:lang/>
        </w:rPr>
      </w:pPr>
    </w:p>
    <w:p>
      <w:pPr>
        <w:autoSpaceDE w:val="0"/>
        <w:autoSpaceDN w:val="0"/>
        <w:adjustRightInd w:val="0"/>
        <w:spacing w:after="0"/>
        <w:jc w:val="both"/>
        <w:rPr>
          <w:rFonts w:ascii="Georgia" w:hAnsi="Georgia" w:cs="Georgia"/>
          <w:color w:val="000000"/>
          <w:lang/>
        </w:rPr>
      </w:pPr>
    </w:p>
    <w:p>
      <w:pPr>
        <w:autoSpaceDE w:val="0"/>
        <w:autoSpaceDN w:val="0"/>
        <w:adjustRightInd w:val="0"/>
        <w:spacing w:after="0"/>
        <w:jc w:val="center"/>
        <w:rPr>
          <w:rFonts w:ascii="Georgia" w:hAnsi="Georgia" w:cs="Georgia"/>
          <w:b/>
          <w:bCs/>
          <w:color w:val="000000"/>
          <w:lang/>
        </w:rPr>
      </w:pPr>
      <w:r>
        <w:rPr>
          <w:rFonts w:ascii="Georgia" w:hAnsi="Georgia" w:cs="Georgia"/>
          <w:b/>
          <w:bCs/>
          <w:color w:val="000000"/>
          <w:lang/>
        </w:rPr>
        <w:t>Neni 3</w:t>
      </w:r>
    </w:p>
    <w:p>
      <w:pPr>
        <w:autoSpaceDE w:val="0"/>
        <w:autoSpaceDN w:val="0"/>
        <w:adjustRightInd w:val="0"/>
        <w:spacing w:after="0"/>
        <w:jc w:val="both"/>
        <w:rPr>
          <w:rFonts w:ascii="Georgia" w:hAnsi="Georgia" w:cs="Georgia"/>
          <w:b/>
          <w:bCs/>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Komisionin e përbëjnë nga një përfaqësues i Këshillave Nacionale në Mal të Zi. </w:t>
      </w:r>
    </w:p>
    <w:p>
      <w:pPr>
        <w:autoSpaceDE w:val="0"/>
        <w:autoSpaceDN w:val="0"/>
        <w:adjustRightInd w:val="0"/>
        <w:spacing w:after="0" w:line="240" w:lineRule="auto"/>
        <w:jc w:val="both"/>
        <w:rPr>
          <w:rFonts w:ascii="Georgia" w:hAnsi="Georgia" w:cs="Georgia"/>
          <w:color w:val="000000"/>
          <w:lang/>
        </w:rPr>
      </w:pPr>
    </w:p>
    <w:p>
      <w:pPr>
        <w:spacing w:after="0" w:line="240" w:lineRule="auto"/>
        <w:jc w:val="both"/>
        <w:rPr>
          <w:rFonts w:ascii="Georgia" w:hAnsi="Georgia" w:cs="Georgia"/>
          <w:lang/>
        </w:rPr>
      </w:pPr>
      <w:r>
        <w:rPr>
          <w:rFonts w:ascii="Georgia" w:hAnsi="Georgia" w:cs="Georgia"/>
          <w:lang/>
        </w:rPr>
        <w:t xml:space="preserve">Anëtarët e Komisionit i emëron dhe shkarkon Këshilli i Radio dhe Televizionit të Malit të Zi (në vazhdim të tekstit: Këshilli i RTMZ) , me propozim të Këshillave nacionale. </w:t>
      </w:r>
    </w:p>
    <w:p>
      <w:pPr>
        <w:spacing w:after="0" w:line="240" w:lineRule="auto"/>
        <w:jc w:val="both"/>
        <w:rPr>
          <w:rFonts w:ascii="Georgia" w:hAnsi="Georgia" w:cs="Georgia"/>
          <w:lang/>
        </w:rPr>
      </w:pPr>
    </w:p>
    <w:p>
      <w:pPr>
        <w:spacing w:after="0" w:line="240" w:lineRule="auto"/>
        <w:jc w:val="both"/>
        <w:rPr>
          <w:rFonts w:ascii="Georgia" w:hAnsi="Georgia" w:cs="Georgia"/>
          <w:lang/>
        </w:rPr>
      </w:pPr>
      <w:r>
        <w:rPr>
          <w:rFonts w:ascii="Georgia" w:hAnsi="Georgia" w:cs="Georgia"/>
          <w:lang/>
        </w:rPr>
        <w:t xml:space="preserve">Mandati i anëtarit të Komisionit fillon me ditën e emërimit dhe zgjat pesë vite. </w:t>
      </w:r>
    </w:p>
    <w:p>
      <w:pPr>
        <w:autoSpaceDE w:val="0"/>
        <w:autoSpaceDN w:val="0"/>
        <w:adjustRightInd w:val="0"/>
        <w:spacing w:after="0"/>
        <w:jc w:val="both"/>
        <w:rPr>
          <w:bCs/>
          <w:color w:val="000000"/>
          <w:lang/>
        </w:rPr>
      </w:pPr>
    </w:p>
    <w:p>
      <w:pPr>
        <w:autoSpaceDE w:val="0"/>
        <w:autoSpaceDN w:val="0"/>
        <w:adjustRightInd w:val="0"/>
        <w:spacing w:after="0" w:line="240" w:lineRule="auto"/>
        <w:ind w:firstLine="3614" w:firstLineChars="1500"/>
        <w:jc w:val="both"/>
        <w:rPr>
          <w:rFonts w:ascii="Georgia" w:hAnsi="Georgia" w:cs="Georgia"/>
          <w:b/>
          <w:bCs/>
          <w:color w:val="000000"/>
          <w:lang/>
        </w:rPr>
      </w:pPr>
    </w:p>
    <w:p>
      <w:pPr>
        <w:autoSpaceDE w:val="0"/>
        <w:autoSpaceDN w:val="0"/>
        <w:adjustRightInd w:val="0"/>
        <w:spacing w:after="0" w:line="240" w:lineRule="auto"/>
        <w:ind w:firstLine="3614" w:firstLineChars="1500"/>
        <w:jc w:val="both"/>
        <w:rPr>
          <w:rFonts w:ascii="Georgia" w:hAnsi="Georgia" w:cs="Georgia"/>
          <w:b/>
          <w:bCs/>
          <w:color w:val="000000"/>
          <w:lang/>
        </w:rPr>
      </w:pPr>
      <w:r>
        <w:rPr>
          <w:rFonts w:ascii="Georgia" w:hAnsi="Georgia" w:cs="Georgia"/>
          <w:b/>
          <w:bCs/>
          <w:color w:val="000000"/>
          <w:lang/>
        </w:rPr>
        <w:t>Neni 4</w:t>
      </w:r>
    </w:p>
    <w:p>
      <w:pPr>
        <w:autoSpaceDE w:val="0"/>
        <w:autoSpaceDN w:val="0"/>
        <w:adjustRightInd w:val="0"/>
        <w:spacing w:after="0" w:line="240" w:lineRule="auto"/>
        <w:jc w:val="both"/>
        <w:rPr>
          <w:rFonts w:ascii="Georgia" w:hAnsi="Georgia" w:cs="Georgia"/>
          <w:b/>
          <w:bCs/>
          <w:color w:val="000000"/>
          <w:lang/>
        </w:rPr>
      </w:pPr>
    </w:p>
    <w:p>
      <w:pPr>
        <w:autoSpaceDE w:val="0"/>
        <w:autoSpaceDN w:val="0"/>
        <w:adjustRightInd w:val="0"/>
        <w:spacing w:after="0" w:line="240" w:lineRule="auto"/>
        <w:jc w:val="both"/>
        <w:rPr>
          <w:rFonts w:ascii="Georgia" w:hAnsi="Georgia" w:cs="Georgia"/>
          <w:b/>
          <w:bCs/>
          <w:color w:val="000000"/>
          <w:lang/>
        </w:rPr>
      </w:pPr>
      <w:r>
        <w:rPr>
          <w:rFonts w:ascii="Georgia" w:hAnsi="Georgia" w:cs="Georgia"/>
          <w:b/>
          <w:bCs/>
          <w:color w:val="000000"/>
          <w:lang/>
        </w:rPr>
        <w:t xml:space="preserve">Anëtari i komisionit ka të drejtë dhe obligim që: </w:t>
      </w:r>
    </w:p>
    <w:p>
      <w:pPr>
        <w:autoSpaceDE w:val="0"/>
        <w:autoSpaceDN w:val="0"/>
        <w:adjustRightInd w:val="0"/>
        <w:spacing w:after="0" w:line="240" w:lineRule="auto"/>
        <w:jc w:val="both"/>
        <w:rPr>
          <w:rFonts w:ascii="Georgia" w:hAnsi="Georgia" w:cs="Georgia"/>
          <w:b/>
          <w:bCs/>
          <w:color w:val="000000"/>
          <w:lang/>
        </w:rPr>
      </w:pPr>
    </w:p>
    <w:p>
      <w:pPr>
        <w:numPr>
          <w:ilvl w:val="0"/>
          <w:numId w:val="1"/>
        </w:numPr>
        <w:autoSpaceDE w:val="0"/>
        <w:autoSpaceDN w:val="0"/>
        <w:adjustRightInd w:val="0"/>
        <w:spacing w:after="0" w:line="240" w:lineRule="auto"/>
        <w:jc w:val="both"/>
        <w:rPr>
          <w:rFonts w:ascii="Georgia" w:hAnsi="Georgia" w:cs="Georgia"/>
          <w:bCs/>
          <w:color w:val="000000"/>
          <w:lang/>
        </w:rPr>
      </w:pPr>
      <w:r>
        <w:rPr>
          <w:rFonts w:ascii="Georgia" w:hAnsi="Georgia" w:cs="Georgia"/>
          <w:bCs/>
          <w:color w:val="000000"/>
          <w:lang/>
        </w:rPr>
        <w:t>të marrë pjesë në punën dhe vendimmarrjen e Komisionit;</w:t>
      </w:r>
    </w:p>
    <w:p>
      <w:pPr>
        <w:autoSpaceDE w:val="0"/>
        <w:autoSpaceDN w:val="0"/>
        <w:adjustRightInd w:val="0"/>
        <w:spacing w:after="0" w:line="240" w:lineRule="auto"/>
        <w:jc w:val="both"/>
        <w:rPr>
          <w:rFonts w:ascii="Georgia" w:hAnsi="Georgia" w:cs="Georgia"/>
          <w:bCs/>
          <w:color w:val="000000"/>
          <w:lang/>
        </w:rPr>
      </w:pPr>
    </w:p>
    <w:p>
      <w:pPr>
        <w:numPr>
          <w:ilvl w:val="0"/>
          <w:numId w:val="1"/>
        </w:numPr>
        <w:autoSpaceDE w:val="0"/>
        <w:autoSpaceDN w:val="0"/>
        <w:adjustRightInd w:val="0"/>
        <w:spacing w:after="0" w:line="240" w:lineRule="auto"/>
        <w:jc w:val="both"/>
        <w:rPr>
          <w:rFonts w:ascii="Georgia" w:hAnsi="Georgia" w:cs="Georgia"/>
          <w:bCs/>
          <w:color w:val="000000"/>
          <w:lang/>
        </w:rPr>
      </w:pPr>
      <w:r>
        <w:rPr>
          <w:rFonts w:ascii="Georgia" w:hAnsi="Georgia" w:cs="Georgia"/>
          <w:color w:val="000000"/>
          <w:lang/>
        </w:rPr>
        <w:t>të kërkojë informatën nga shërbimet kompetente të Radio dhe Televizionit të Malit të Zi ( në vazhdim të tekstit: RTMZ) për të gjitha çështjet të rëndësishme për përcaktimin dhe sjelljen e rekomandimeve nga qëndrimet e veprimtarive të punës dhe përgjegjësitë e Komisionit;</w:t>
      </w:r>
    </w:p>
    <w:p>
      <w:pPr>
        <w:autoSpaceDE w:val="0"/>
        <w:autoSpaceDN w:val="0"/>
        <w:adjustRightInd w:val="0"/>
        <w:spacing w:after="0" w:line="240" w:lineRule="auto"/>
        <w:jc w:val="both"/>
        <w:rPr>
          <w:rFonts w:ascii="Georgia" w:hAnsi="Georgia" w:cs="Georgia"/>
          <w:bCs/>
          <w:color w:val="000000"/>
          <w:lang/>
        </w:rPr>
      </w:pPr>
    </w:p>
    <w:p>
      <w:pPr>
        <w:numPr>
          <w:ilvl w:val="0"/>
          <w:numId w:val="1"/>
        </w:numPr>
        <w:autoSpaceDE w:val="0"/>
        <w:autoSpaceDN w:val="0"/>
        <w:adjustRightInd w:val="0"/>
        <w:spacing w:after="0" w:line="240" w:lineRule="auto"/>
        <w:jc w:val="both"/>
        <w:rPr>
          <w:rFonts w:ascii="Georgia" w:hAnsi="Georgia" w:cs="Georgia"/>
          <w:bCs/>
          <w:color w:val="000000"/>
          <w:lang/>
        </w:rPr>
      </w:pPr>
      <w:r>
        <w:rPr>
          <w:rFonts w:ascii="Georgia" w:hAnsi="Georgia" w:cs="Georgia"/>
          <w:bCs/>
          <w:color w:val="000000"/>
          <w:lang/>
        </w:rPr>
        <w:t>inicion për shqyrtim çështjet që janë në kompetenca të Komisionit;</w:t>
      </w:r>
    </w:p>
    <w:p>
      <w:pPr>
        <w:autoSpaceDE w:val="0"/>
        <w:autoSpaceDN w:val="0"/>
        <w:adjustRightInd w:val="0"/>
        <w:spacing w:after="0" w:line="240" w:lineRule="auto"/>
        <w:jc w:val="both"/>
        <w:rPr>
          <w:rFonts w:ascii="Georgia" w:hAnsi="Georgia" w:cs="Georgia"/>
          <w:bCs/>
          <w:color w:val="000000"/>
          <w:lang/>
        </w:rPr>
      </w:pPr>
    </w:p>
    <w:p>
      <w:pPr>
        <w:numPr>
          <w:ilvl w:val="0"/>
          <w:numId w:val="1"/>
        </w:numPr>
        <w:autoSpaceDE w:val="0"/>
        <w:autoSpaceDN w:val="0"/>
        <w:adjustRightInd w:val="0"/>
        <w:spacing w:after="0" w:line="240" w:lineRule="auto"/>
        <w:jc w:val="both"/>
        <w:rPr>
          <w:rFonts w:ascii="Georgia" w:hAnsi="Georgia" w:cs="Georgia"/>
          <w:bCs/>
          <w:color w:val="000000"/>
          <w:lang/>
        </w:rPr>
      </w:pPr>
      <w:r>
        <w:rPr>
          <w:rFonts w:ascii="Georgia" w:hAnsi="Georgia" w:cs="Georgia"/>
          <w:bCs/>
          <w:color w:val="000000"/>
          <w:lang/>
        </w:rPr>
        <w:t>ruan të dhënat e besueshme në pajtim me Ligjin, aktet e RTMZ dhe konkluzionet e Komisionit;</w:t>
      </w:r>
    </w:p>
    <w:p>
      <w:pPr>
        <w:autoSpaceDE w:val="0"/>
        <w:autoSpaceDN w:val="0"/>
        <w:adjustRightInd w:val="0"/>
        <w:spacing w:after="0" w:line="240" w:lineRule="auto"/>
        <w:jc w:val="both"/>
        <w:rPr>
          <w:rFonts w:ascii="Georgia" w:hAnsi="Georgia" w:cs="Georgia"/>
          <w:bCs/>
          <w:color w:val="000000"/>
          <w:lang/>
        </w:rPr>
      </w:pPr>
    </w:p>
    <w:p>
      <w:pPr>
        <w:numPr>
          <w:ilvl w:val="0"/>
          <w:numId w:val="1"/>
        </w:numPr>
        <w:autoSpaceDE w:val="0"/>
        <w:autoSpaceDN w:val="0"/>
        <w:adjustRightInd w:val="0"/>
        <w:spacing w:after="0" w:line="240" w:lineRule="auto"/>
        <w:jc w:val="both"/>
        <w:rPr>
          <w:bCs/>
          <w:i/>
          <w:iCs/>
          <w:color w:val="000000"/>
          <w:lang/>
        </w:rPr>
      </w:pPr>
      <w:r>
        <w:rPr>
          <w:rFonts w:ascii="Georgia" w:hAnsi="Georgia" w:cs="Georgia"/>
          <w:bCs/>
          <w:color w:val="000000"/>
          <w:lang/>
        </w:rPr>
        <w:t xml:space="preserve">në rast të pamundësisë që të marrë pjesë në mbledhjen e caktuar, me kohë ta informojë kryetarin e Komisionit. </w:t>
      </w:r>
    </w:p>
    <w:p>
      <w:pPr>
        <w:pStyle w:val="9"/>
        <w:rPr>
          <w:bCs/>
          <w:i/>
          <w:iCs/>
          <w:color w:val="000000"/>
          <w:lang/>
        </w:rPr>
      </w:pPr>
    </w:p>
    <w:p>
      <w:pPr>
        <w:autoSpaceDE w:val="0"/>
        <w:autoSpaceDN w:val="0"/>
        <w:adjustRightInd w:val="0"/>
        <w:spacing w:after="0" w:line="240" w:lineRule="auto"/>
        <w:jc w:val="both"/>
        <w:rPr>
          <w:bCs/>
          <w:iCs/>
          <w:color w:val="000000"/>
          <w:lang/>
        </w:rPr>
      </w:pPr>
    </w:p>
    <w:p>
      <w:pPr>
        <w:autoSpaceDE w:val="0"/>
        <w:autoSpaceDN w:val="0"/>
        <w:adjustRightInd w:val="0"/>
        <w:jc w:val="both"/>
        <w:rPr>
          <w:rFonts w:ascii="Georgia" w:hAnsi="Georgia" w:cs="Georgia"/>
          <w:b/>
          <w:bCs/>
          <w:iCs/>
          <w:color w:val="000000"/>
          <w:lang/>
        </w:rPr>
      </w:pPr>
      <w:r>
        <w:rPr>
          <w:rFonts w:ascii="Georgia" w:hAnsi="Georgia" w:cs="Georgia"/>
          <w:b/>
          <w:bCs/>
          <w:iCs/>
          <w:color w:val="000000"/>
          <w:lang/>
        </w:rPr>
        <w:t>PËRGJEGJËSITË T KOMISIONIT</w:t>
      </w:r>
    </w:p>
    <w:p>
      <w:pPr>
        <w:autoSpaceDE w:val="0"/>
        <w:autoSpaceDN w:val="0"/>
        <w:adjustRightInd w:val="0"/>
        <w:ind w:firstLine="3614" w:firstLineChars="1500"/>
        <w:jc w:val="both"/>
        <w:rPr>
          <w:rFonts w:ascii="Georgia" w:hAnsi="Georgia" w:cs="Georgia"/>
          <w:b/>
          <w:bCs/>
          <w:color w:val="000000"/>
          <w:lang/>
        </w:rPr>
      </w:pPr>
      <w:r>
        <w:rPr>
          <w:rFonts w:ascii="Georgia" w:hAnsi="Georgia" w:cs="Georgia"/>
          <w:b/>
          <w:bCs/>
          <w:color w:val="000000"/>
          <w:lang/>
        </w:rPr>
        <w:t xml:space="preserve">    Neni 5</w:t>
      </w:r>
    </w:p>
    <w:p>
      <w:pPr>
        <w:autoSpaceDE w:val="0"/>
        <w:autoSpaceDN w:val="0"/>
        <w:adjustRightInd w:val="0"/>
        <w:spacing w:after="0" w:line="240" w:lineRule="auto"/>
        <w:jc w:val="both"/>
        <w:rPr>
          <w:rFonts w:ascii="Georgia" w:hAnsi="Georgia" w:cs="Georgia"/>
          <w:lang/>
        </w:rPr>
      </w:pPr>
      <w:r>
        <w:rPr>
          <w:rFonts w:ascii="Georgia" w:hAnsi="Georgia" w:cs="Georgia"/>
          <w:color w:val="000000"/>
          <w:lang/>
        </w:rPr>
        <w:t>Krahas punëve të vërtetuara me Statutin e RTMZ, Komisioni jep mendimin për iniciativat e Këshillit të RTMZ për</w:t>
      </w:r>
      <w:r>
        <w:rPr>
          <w:rFonts w:ascii="Georgia" w:hAnsi="Georgia" w:cs="Georgia"/>
          <w:lang/>
        </w:rPr>
        <w:t>:</w:t>
      </w:r>
    </w:p>
    <w:p>
      <w:pPr>
        <w:autoSpaceDE w:val="0"/>
        <w:autoSpaceDN w:val="0"/>
        <w:adjustRightInd w:val="0"/>
        <w:spacing w:after="0" w:line="240" w:lineRule="auto"/>
        <w:jc w:val="both"/>
        <w:rPr>
          <w:rFonts w:ascii="Georgia" w:hAnsi="Georgia" w:cs="Georgia"/>
          <w:lang/>
        </w:rPr>
      </w:pPr>
    </w:p>
    <w:p>
      <w:pPr>
        <w:numPr>
          <w:ilvl w:val="0"/>
          <w:numId w:val="2"/>
        </w:num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Statutin e RTMZ;</w:t>
      </w:r>
    </w:p>
    <w:p>
      <w:pPr>
        <w:shd w:val="clear" w:color="auto" w:fill="FFFFFF"/>
        <w:tabs>
          <w:tab w:val="left" w:pos="1003"/>
        </w:tabs>
        <w:adjustRightInd w:val="0"/>
        <w:spacing w:after="0" w:line="240" w:lineRule="auto"/>
        <w:ind w:right="10"/>
        <w:jc w:val="both"/>
        <w:rPr>
          <w:rFonts w:ascii="Georgia" w:hAnsi="Georgia" w:cs="Georgia"/>
          <w:lang/>
        </w:rPr>
      </w:pPr>
    </w:p>
    <w:p>
      <w:pPr>
        <w:numPr>
          <w:ilvl w:val="0"/>
          <w:numId w:val="2"/>
        </w:num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aktet e përgjithshme me të cilat rregullohen çështjet e standardeve programore dhe profesionale në RTMZ;</w:t>
      </w:r>
    </w:p>
    <w:p>
      <w:pPr>
        <w:shd w:val="clear" w:color="auto" w:fill="FFFFFF"/>
        <w:tabs>
          <w:tab w:val="left" w:pos="1003"/>
        </w:tabs>
        <w:adjustRightInd w:val="0"/>
        <w:spacing w:after="0" w:line="240" w:lineRule="auto"/>
        <w:ind w:right="10"/>
        <w:jc w:val="both"/>
        <w:rPr>
          <w:rFonts w:ascii="Georgia" w:hAnsi="Georgia" w:cs="Georgia"/>
          <w:lang/>
        </w:rPr>
      </w:pPr>
    </w:p>
    <w:p>
      <w:pPr>
        <w:numPr>
          <w:ilvl w:val="0"/>
          <w:numId w:val="2"/>
        </w:num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dokumentet programore të RTMZ;</w:t>
      </w:r>
    </w:p>
    <w:p>
      <w:pPr>
        <w:shd w:val="clear" w:color="auto" w:fill="FFFFFF"/>
        <w:tabs>
          <w:tab w:val="left" w:pos="1003"/>
        </w:tabs>
        <w:adjustRightInd w:val="0"/>
        <w:spacing w:after="0" w:line="240" w:lineRule="auto"/>
        <w:ind w:right="10"/>
        <w:jc w:val="both"/>
        <w:rPr>
          <w:rFonts w:ascii="Georgia" w:hAnsi="Georgia" w:cs="Georgia"/>
          <w:lang/>
        </w:rPr>
      </w:pPr>
    </w:p>
    <w:p>
      <w:pPr>
        <w:numPr>
          <w:ilvl w:val="0"/>
          <w:numId w:val="2"/>
        </w:num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aktet e përgjithshme për organizimin e brendshëm dhe sistematizimin e vendeve të punës në RTMZ;</w:t>
      </w:r>
    </w:p>
    <w:p>
      <w:pPr>
        <w:shd w:val="clear" w:color="auto" w:fill="FFFFFF"/>
        <w:tabs>
          <w:tab w:val="left" w:pos="1003"/>
        </w:tabs>
        <w:adjustRightInd w:val="0"/>
        <w:spacing w:after="0" w:line="240" w:lineRule="auto"/>
        <w:ind w:right="10"/>
        <w:jc w:val="both"/>
        <w:rPr>
          <w:rFonts w:ascii="Georgia" w:hAnsi="Georgia" w:cs="Georgia"/>
          <w:lang/>
        </w:rPr>
      </w:pPr>
    </w:p>
    <w:p>
      <w:pPr>
        <w:numPr>
          <w:ilvl w:val="0"/>
          <w:numId w:val="2"/>
        </w:num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planet e punës dhe raportet për punë;</w:t>
      </w:r>
    </w:p>
    <w:p>
      <w:pPr>
        <w:shd w:val="clear" w:color="auto" w:fill="FFFFFF"/>
        <w:tabs>
          <w:tab w:val="left" w:pos="1003"/>
        </w:tabs>
        <w:adjustRightInd w:val="0"/>
        <w:spacing w:after="0" w:line="240" w:lineRule="auto"/>
        <w:ind w:right="10"/>
        <w:jc w:val="both"/>
        <w:rPr>
          <w:rFonts w:ascii="Georgia" w:hAnsi="Georgia" w:cs="Georgia"/>
          <w:lang/>
        </w:rPr>
      </w:pPr>
    </w:p>
    <w:p>
      <w:pPr>
        <w:shd w:val="clear" w:color="auto" w:fill="FFFFFF"/>
        <w:tabs>
          <w:tab w:val="left" w:pos="1003"/>
        </w:tabs>
        <w:adjustRightInd w:val="0"/>
        <w:spacing w:after="0" w:line="240" w:lineRule="auto"/>
        <w:ind w:right="10"/>
        <w:jc w:val="both"/>
        <w:rPr>
          <w:rFonts w:ascii="Georgia" w:hAnsi="Georgia" w:cs="Georgia"/>
          <w:lang/>
        </w:rPr>
      </w:pPr>
      <w:r>
        <w:rPr>
          <w:rFonts w:ascii="Georgia" w:hAnsi="Georgia" w:cs="Georgia"/>
          <w:lang/>
        </w:rPr>
        <w:t>6) kryen edhe punët tjera, në pajtim me Ligjin dhe Statutin e RTMZ.</w:t>
      </w:r>
    </w:p>
    <w:p>
      <w:pPr>
        <w:shd w:val="clear" w:color="auto" w:fill="FFFFFF"/>
        <w:spacing w:after="0"/>
        <w:ind w:right="10"/>
        <w:jc w:val="both"/>
        <w:rPr>
          <w:b/>
          <w:bCs/>
          <w:i/>
          <w:iCs/>
          <w:lang/>
        </w:rPr>
      </w:pPr>
    </w:p>
    <w:p>
      <w:pPr>
        <w:shd w:val="clear" w:color="auto" w:fill="FFFFFF"/>
        <w:ind w:right="14"/>
        <w:jc w:val="both"/>
        <w:rPr>
          <w:rFonts w:ascii="Georgia" w:hAnsi="Georgia" w:cs="Georgia"/>
          <w:b/>
          <w:bCs/>
          <w:iCs/>
          <w:lang/>
        </w:rPr>
      </w:pPr>
      <w:r>
        <w:rPr>
          <w:rFonts w:ascii="Georgia" w:hAnsi="Georgia" w:cs="Georgia"/>
          <w:b/>
          <w:bCs/>
          <w:iCs/>
          <w:lang/>
        </w:rPr>
        <w:t>PUNA E KOMISIONIT</w:t>
      </w:r>
    </w:p>
    <w:p>
      <w:pPr>
        <w:shd w:val="clear" w:color="auto" w:fill="FFFFFF"/>
        <w:spacing w:after="0" w:line="240" w:lineRule="auto"/>
        <w:ind w:right="14" w:firstLine="3614" w:firstLineChars="1500"/>
        <w:jc w:val="both"/>
        <w:rPr>
          <w:rFonts w:ascii="Georgia" w:hAnsi="Georgia" w:cs="Georgia"/>
          <w:b/>
          <w:lang/>
        </w:rPr>
      </w:pPr>
      <w:r>
        <w:rPr>
          <w:rFonts w:ascii="Georgia" w:hAnsi="Georgia" w:cs="Georgia"/>
          <w:b/>
          <w:lang/>
        </w:rPr>
        <w:t>Neni 6</w:t>
      </w:r>
    </w:p>
    <w:p>
      <w:pPr>
        <w:shd w:val="clear" w:color="auto" w:fill="FFFFFF"/>
        <w:tabs>
          <w:tab w:val="left" w:pos="1027"/>
        </w:tabs>
        <w:adjustRightInd w:val="0"/>
        <w:spacing w:after="0" w:line="240" w:lineRule="auto"/>
        <w:jc w:val="both"/>
        <w:rPr>
          <w:rFonts w:ascii="Georgia" w:hAnsi="Georgia" w:cs="Georgia"/>
          <w:b/>
          <w:lang/>
        </w:rPr>
      </w:pPr>
    </w:p>
    <w:p>
      <w:pPr>
        <w:shd w:val="clear" w:color="auto" w:fill="FFFFFF"/>
        <w:tabs>
          <w:tab w:val="left" w:pos="1027"/>
        </w:tabs>
        <w:adjustRightInd w:val="0"/>
        <w:spacing w:after="0" w:line="240" w:lineRule="auto"/>
        <w:jc w:val="both"/>
        <w:rPr>
          <w:rFonts w:ascii="Georgia" w:hAnsi="Georgia" w:cs="Georgia"/>
          <w:lang/>
        </w:rPr>
      </w:pPr>
      <w:r>
        <w:rPr>
          <w:rFonts w:ascii="Georgia" w:hAnsi="Georgia" w:cs="Georgia"/>
          <w:lang/>
        </w:rPr>
        <w:t xml:space="preserve">Anëtarët e Komisionit për punën  e vet kanë të drejtë në kompensim mujor në të holla, në pajtim me vendimin e Këshillit të RTMZ.  </w:t>
      </w:r>
    </w:p>
    <w:p>
      <w:pPr>
        <w:shd w:val="clear" w:color="auto" w:fill="FFFFFF"/>
        <w:tabs>
          <w:tab w:val="left" w:pos="1027"/>
        </w:tabs>
        <w:adjustRightInd w:val="0"/>
        <w:spacing w:after="0" w:line="240" w:lineRule="auto"/>
        <w:ind w:left="426" w:hanging="426"/>
        <w:jc w:val="both"/>
        <w:rPr>
          <w:rFonts w:ascii="Georgia" w:hAnsi="Georgia" w:cs="Georgia"/>
          <w:lang/>
        </w:rPr>
      </w:pPr>
    </w:p>
    <w:p>
      <w:pPr>
        <w:shd w:val="clear" w:color="auto" w:fill="FFFFFF"/>
        <w:tabs>
          <w:tab w:val="left" w:pos="1027"/>
        </w:tabs>
        <w:adjustRightInd w:val="0"/>
        <w:spacing w:after="0" w:line="240" w:lineRule="auto"/>
        <w:ind w:right="10"/>
        <w:jc w:val="both"/>
        <w:rPr>
          <w:rFonts w:ascii="Georgia" w:hAnsi="Georgia" w:cs="Georgia"/>
          <w:lang/>
        </w:rPr>
      </w:pPr>
      <w:r>
        <w:rPr>
          <w:rFonts w:ascii="Georgia" w:hAnsi="Georgia" w:cs="Georgia"/>
          <w:lang/>
        </w:rPr>
        <w:t xml:space="preserve">Anëtarët e Komisionit janë të obliguar që të mbajnë mbledhje sipas nevojës, e më së paku një herë në muaj. </w:t>
      </w:r>
    </w:p>
    <w:p>
      <w:pPr>
        <w:shd w:val="clear" w:color="auto" w:fill="FFFFFF"/>
        <w:tabs>
          <w:tab w:val="left" w:pos="1027"/>
        </w:tabs>
        <w:adjustRightInd w:val="0"/>
        <w:spacing w:after="0" w:line="240" w:lineRule="auto"/>
        <w:ind w:left="426" w:right="10" w:hanging="426"/>
        <w:jc w:val="both"/>
        <w:rPr>
          <w:rFonts w:ascii="Georgia" w:hAnsi="Georgia" w:cs="Georgia"/>
          <w:lang/>
        </w:rPr>
      </w:pPr>
    </w:p>
    <w:p>
      <w:pPr>
        <w:shd w:val="clear" w:color="auto" w:fill="FFFFFF"/>
        <w:tabs>
          <w:tab w:val="left" w:pos="1027"/>
        </w:tabs>
        <w:adjustRightInd w:val="0"/>
        <w:spacing w:after="0" w:line="240" w:lineRule="auto"/>
        <w:ind w:left="426" w:right="10" w:hanging="426"/>
        <w:jc w:val="both"/>
        <w:rPr>
          <w:rFonts w:ascii="Georgia" w:hAnsi="Georgia" w:cs="Georgia"/>
          <w:lang/>
        </w:rPr>
      </w:pPr>
    </w:p>
    <w:p>
      <w:pPr>
        <w:autoSpaceDE w:val="0"/>
        <w:autoSpaceDN w:val="0"/>
        <w:adjustRightInd w:val="0"/>
        <w:jc w:val="both"/>
        <w:rPr>
          <w:rFonts w:ascii="Georgia" w:hAnsi="Georgia" w:cs="Georgia"/>
          <w:b/>
          <w:bCs/>
          <w:iCs/>
          <w:color w:val="000000"/>
          <w:lang/>
        </w:rPr>
      </w:pPr>
    </w:p>
    <w:p>
      <w:pPr>
        <w:autoSpaceDE w:val="0"/>
        <w:autoSpaceDN w:val="0"/>
        <w:adjustRightInd w:val="0"/>
        <w:jc w:val="both"/>
        <w:rPr>
          <w:rFonts w:ascii="Georgia" w:hAnsi="Georgia" w:cs="Georgia"/>
          <w:b/>
          <w:bCs/>
          <w:iCs/>
          <w:color w:val="000000"/>
          <w:lang/>
        </w:rPr>
      </w:pPr>
    </w:p>
    <w:p>
      <w:pPr>
        <w:autoSpaceDE w:val="0"/>
        <w:autoSpaceDN w:val="0"/>
        <w:adjustRightInd w:val="0"/>
        <w:jc w:val="both"/>
        <w:rPr>
          <w:rFonts w:ascii="Georgia" w:hAnsi="Georgia" w:cs="Georgia"/>
          <w:b/>
          <w:bCs/>
          <w:iCs/>
          <w:color w:val="000000"/>
          <w:lang/>
        </w:rPr>
      </w:pPr>
      <w:r>
        <w:rPr>
          <w:rFonts w:ascii="Georgia" w:hAnsi="Georgia" w:cs="Georgia"/>
          <w:b/>
          <w:bCs/>
          <w:iCs/>
          <w:color w:val="000000"/>
          <w:lang/>
        </w:rPr>
        <w:t>KRYETARI I KOMISIONIT</w:t>
      </w:r>
    </w:p>
    <w:p>
      <w:pPr>
        <w:autoSpaceDE w:val="0"/>
        <w:autoSpaceDN w:val="0"/>
        <w:adjustRightInd w:val="0"/>
        <w:spacing w:after="0" w:line="240" w:lineRule="auto"/>
        <w:ind w:firstLine="3855" w:firstLineChars="1600"/>
        <w:jc w:val="both"/>
        <w:rPr>
          <w:rFonts w:ascii="Georgia" w:hAnsi="Georgia" w:cs="Georgia"/>
          <w:b/>
          <w:bCs/>
          <w:color w:val="000000"/>
          <w:lang/>
        </w:rPr>
      </w:pPr>
      <w:r>
        <w:rPr>
          <w:rFonts w:ascii="Georgia" w:hAnsi="Georgia" w:cs="Georgia"/>
          <w:b/>
          <w:bCs/>
          <w:color w:val="000000"/>
          <w:lang/>
        </w:rPr>
        <w:t>Neni 7</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Komisioni ka kryetarin.</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Funksioni i kryetarit është i ndërrueshëm me radhë dhe kryhet në intervale të njëjta kohore në krahasim me kohëzgjatjen e mandatit dhe numrin e anëtarëve të Komisionit.</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Deri në zgjedhjen e kryetarit të Komisionit, mbledhjet i thërret dhe i kryeson kryetari ose anëtari i Këshillit të RTMZ, të cilin ai e autorizon.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ind w:firstLine="3735" w:firstLineChars="1550"/>
        <w:jc w:val="both"/>
        <w:rPr>
          <w:rFonts w:ascii="Georgia" w:hAnsi="Georgia" w:cs="Georgia"/>
          <w:b/>
          <w:bCs/>
          <w:color w:val="000000"/>
          <w:lang/>
        </w:rPr>
      </w:pPr>
      <w:r>
        <w:rPr>
          <w:rFonts w:ascii="Georgia" w:hAnsi="Georgia" w:cs="Georgia"/>
          <w:b/>
          <w:bCs/>
          <w:color w:val="000000"/>
          <w:lang/>
        </w:rPr>
        <w:t>Neni 8</w:t>
      </w:r>
    </w:p>
    <w:p>
      <w:pPr>
        <w:autoSpaceDE w:val="0"/>
        <w:autoSpaceDN w:val="0"/>
        <w:adjustRightInd w:val="0"/>
        <w:spacing w:after="0" w:line="240" w:lineRule="auto"/>
        <w:jc w:val="both"/>
        <w:rPr>
          <w:rFonts w:ascii="Georgia" w:hAnsi="Georgia" w:cs="Georgia"/>
          <w:b/>
          <w:lang/>
        </w:rPr>
      </w:pPr>
    </w:p>
    <w:p>
      <w:pPr>
        <w:autoSpaceDE w:val="0"/>
        <w:autoSpaceDN w:val="0"/>
        <w:adjustRightInd w:val="0"/>
        <w:spacing w:after="0" w:line="240" w:lineRule="auto"/>
        <w:jc w:val="both"/>
        <w:rPr>
          <w:rFonts w:ascii="Georgia" w:hAnsi="Georgia" w:cs="Georgia"/>
          <w:b/>
          <w:lang/>
        </w:rPr>
      </w:pPr>
      <w:r>
        <w:rPr>
          <w:rFonts w:ascii="Georgia" w:hAnsi="Georgia" w:cs="Georgia"/>
          <w:b/>
          <w:lang/>
        </w:rPr>
        <w:t>Kryetari i Komisionit:</w:t>
      </w:r>
    </w:p>
    <w:p>
      <w:pPr>
        <w:autoSpaceDE w:val="0"/>
        <w:autoSpaceDN w:val="0"/>
        <w:adjustRightInd w:val="0"/>
        <w:spacing w:after="0" w:line="240" w:lineRule="auto"/>
        <w:jc w:val="both"/>
        <w:rPr>
          <w:rFonts w:ascii="Georgia" w:hAnsi="Georgia" w:cs="Georgia"/>
          <w:b/>
          <w:lang/>
        </w:rPr>
      </w:pPr>
    </w:p>
    <w:p>
      <w:pPr>
        <w:numPr>
          <w:ilvl w:val="0"/>
          <w:numId w:val="3"/>
        </w:numPr>
        <w:autoSpaceDE w:val="0"/>
        <w:autoSpaceDN w:val="0"/>
        <w:adjustRightInd w:val="0"/>
        <w:spacing w:after="0" w:line="240" w:lineRule="auto"/>
        <w:jc w:val="both"/>
        <w:rPr>
          <w:rFonts w:ascii="Georgia" w:hAnsi="Georgia" w:cs="Georgia"/>
          <w:bCs/>
          <w:lang/>
        </w:rPr>
      </w:pPr>
      <w:r>
        <w:rPr>
          <w:rFonts w:ascii="Georgia" w:hAnsi="Georgia" w:cs="Georgia"/>
          <w:bCs/>
          <w:lang/>
        </w:rPr>
        <w:t>kujdeset për organizimin e punës së Komisionit;</w:t>
      </w:r>
    </w:p>
    <w:p>
      <w:pPr>
        <w:autoSpaceDE w:val="0"/>
        <w:autoSpaceDN w:val="0"/>
        <w:adjustRightInd w:val="0"/>
        <w:spacing w:after="0" w:line="240" w:lineRule="auto"/>
        <w:jc w:val="both"/>
        <w:rPr>
          <w:rFonts w:ascii="Georgia" w:hAnsi="Georgia" w:cs="Georgia"/>
          <w:bCs/>
          <w:lang/>
        </w:rPr>
      </w:pPr>
    </w:p>
    <w:p>
      <w:pPr>
        <w:numPr>
          <w:ilvl w:val="0"/>
          <w:numId w:val="3"/>
        </w:numPr>
        <w:autoSpaceDE w:val="0"/>
        <w:autoSpaceDN w:val="0"/>
        <w:adjustRightInd w:val="0"/>
        <w:spacing w:after="0" w:line="240" w:lineRule="auto"/>
        <w:jc w:val="both"/>
        <w:rPr>
          <w:rFonts w:ascii="Georgia" w:hAnsi="Georgia" w:cs="Georgia"/>
          <w:bCs/>
          <w:lang/>
        </w:rPr>
      </w:pPr>
      <w:r>
        <w:rPr>
          <w:rFonts w:ascii="Georgia" w:hAnsi="Georgia" w:cs="Georgia"/>
          <w:bCs/>
          <w:lang/>
        </w:rPr>
        <w:t>përgatit, konvokon dhe kryeson me mbledhjet e Komisionit;</w:t>
      </w:r>
    </w:p>
    <w:p>
      <w:pPr>
        <w:autoSpaceDE w:val="0"/>
        <w:autoSpaceDN w:val="0"/>
        <w:adjustRightInd w:val="0"/>
        <w:spacing w:after="0" w:line="240" w:lineRule="auto"/>
        <w:jc w:val="both"/>
        <w:rPr>
          <w:rFonts w:ascii="Georgia" w:hAnsi="Georgia" w:cs="Georgia"/>
          <w:bCs/>
          <w:lang/>
        </w:rPr>
      </w:pPr>
    </w:p>
    <w:p>
      <w:pPr>
        <w:numPr>
          <w:ilvl w:val="0"/>
          <w:numId w:val="3"/>
        </w:numPr>
        <w:autoSpaceDE w:val="0"/>
        <w:autoSpaceDN w:val="0"/>
        <w:adjustRightInd w:val="0"/>
        <w:spacing w:after="0" w:line="240" w:lineRule="auto"/>
        <w:jc w:val="both"/>
        <w:rPr>
          <w:rFonts w:ascii="Georgia" w:hAnsi="Georgia" w:cs="Georgia"/>
          <w:lang/>
        </w:rPr>
      </w:pPr>
      <w:r>
        <w:rPr>
          <w:rFonts w:ascii="Georgia" w:hAnsi="Georgia" w:cs="Georgia"/>
          <w:lang/>
        </w:rPr>
        <w:t>vërteton propozimet e qëndrimeve, rekomandimet, mendimet, iniciativat dhe aktet tjera të cilat i sjellë Komisioni dhe kujdeset për realizimin e tyre;</w:t>
      </w:r>
    </w:p>
    <w:p>
      <w:pPr>
        <w:autoSpaceDE w:val="0"/>
        <w:autoSpaceDN w:val="0"/>
        <w:adjustRightInd w:val="0"/>
        <w:spacing w:after="0" w:line="240" w:lineRule="auto"/>
        <w:jc w:val="both"/>
        <w:rPr>
          <w:rFonts w:ascii="Georgia" w:hAnsi="Georgia" w:cs="Georgia"/>
          <w:lang/>
        </w:rPr>
      </w:pPr>
    </w:p>
    <w:p>
      <w:pPr>
        <w:numPr>
          <w:ilvl w:val="0"/>
          <w:numId w:val="3"/>
        </w:numPr>
        <w:autoSpaceDE w:val="0"/>
        <w:autoSpaceDN w:val="0"/>
        <w:adjustRightInd w:val="0"/>
        <w:spacing w:after="0" w:line="240" w:lineRule="auto"/>
        <w:jc w:val="both"/>
        <w:rPr>
          <w:rFonts w:ascii="Georgia" w:hAnsi="Georgia" w:cs="Georgia"/>
          <w:lang/>
        </w:rPr>
      </w:pPr>
      <w:r>
        <w:rPr>
          <w:rFonts w:ascii="Georgia" w:hAnsi="Georgia" w:cs="Georgia"/>
          <w:lang/>
        </w:rPr>
        <w:t>kujdeset për shpalljen e qëndrimeve, rekomandimet, mendimet, iniciativat dhe aktet tjera të Komisionit në web faqen e RTMZ, pasi që ti miratoje Këshilli;</w:t>
      </w:r>
    </w:p>
    <w:p>
      <w:pPr>
        <w:autoSpaceDE w:val="0"/>
        <w:autoSpaceDN w:val="0"/>
        <w:adjustRightInd w:val="0"/>
        <w:spacing w:after="0" w:line="240" w:lineRule="auto"/>
        <w:jc w:val="both"/>
        <w:rPr>
          <w:rFonts w:ascii="Georgia" w:hAnsi="Georgia" w:cs="Georgia"/>
          <w:lang/>
        </w:rPr>
      </w:pPr>
    </w:p>
    <w:p>
      <w:pPr>
        <w:autoSpaceDE w:val="0"/>
        <w:autoSpaceDN w:val="0"/>
        <w:adjustRightInd w:val="0"/>
        <w:spacing w:after="0" w:line="240" w:lineRule="auto"/>
        <w:jc w:val="both"/>
        <w:rPr>
          <w:rFonts w:ascii="Georgia" w:hAnsi="Georgia" w:cs="Georgia"/>
          <w:lang/>
        </w:rPr>
      </w:pPr>
      <w:r>
        <w:rPr>
          <w:rFonts w:ascii="Georgia" w:hAnsi="Georgia" w:cs="Georgia"/>
          <w:lang/>
        </w:rPr>
        <w:t>5) kryen edhe punë të tjera të cilat ia beson Komisioni dhe Këshilli i RTMZ.</w:t>
      </w:r>
    </w:p>
    <w:p>
      <w:pPr>
        <w:shd w:val="clear" w:color="auto" w:fill="FFFFFF"/>
        <w:tabs>
          <w:tab w:val="left" w:pos="1027"/>
        </w:tabs>
        <w:adjustRightInd w:val="0"/>
        <w:spacing w:after="0"/>
        <w:ind w:right="10"/>
        <w:jc w:val="both"/>
        <w:rPr>
          <w:lang/>
        </w:rPr>
      </w:pPr>
    </w:p>
    <w:p>
      <w:pPr>
        <w:autoSpaceDE w:val="0"/>
        <w:autoSpaceDN w:val="0"/>
        <w:adjustRightInd w:val="0"/>
        <w:jc w:val="both"/>
        <w:rPr>
          <w:rFonts w:ascii="Georgia" w:hAnsi="Georgia" w:cs="Georgia"/>
          <w:b/>
          <w:color w:val="000000"/>
          <w:lang/>
        </w:rPr>
      </w:pPr>
      <w:r>
        <w:rPr>
          <w:rFonts w:ascii="Georgia" w:hAnsi="Georgia" w:cs="Georgia"/>
          <w:b/>
          <w:color w:val="000000"/>
          <w:lang/>
        </w:rPr>
        <w:t>MBLEDHJET E KOMISIONIT</w:t>
      </w:r>
    </w:p>
    <w:p>
      <w:pPr>
        <w:autoSpaceDE w:val="0"/>
        <w:autoSpaceDN w:val="0"/>
        <w:adjustRightInd w:val="0"/>
        <w:spacing w:after="0" w:line="240" w:lineRule="auto"/>
        <w:ind w:firstLine="3855" w:firstLineChars="1600"/>
        <w:jc w:val="both"/>
        <w:rPr>
          <w:rFonts w:ascii="Georgia" w:hAnsi="Georgia" w:cs="Georgia"/>
          <w:b/>
          <w:color w:val="000000"/>
          <w:lang/>
        </w:rPr>
      </w:pPr>
      <w:r>
        <w:rPr>
          <w:rFonts w:ascii="Georgia" w:hAnsi="Georgia" w:cs="Georgia"/>
          <w:b/>
          <w:color w:val="000000"/>
          <w:lang/>
        </w:rPr>
        <w:t>Neni 9</w:t>
      </w:r>
    </w:p>
    <w:p>
      <w:pPr>
        <w:autoSpaceDE w:val="0"/>
        <w:autoSpaceDN w:val="0"/>
        <w:adjustRightInd w:val="0"/>
        <w:spacing w:after="0" w:line="240" w:lineRule="auto"/>
        <w:ind w:firstLine="3855" w:firstLineChars="1600"/>
        <w:jc w:val="both"/>
        <w:rPr>
          <w:rFonts w:ascii="Georgia" w:hAnsi="Georgia" w:cs="Georgia"/>
          <w:b/>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Komisioni punon dhe vendos në mbledhje.</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Kryetari i Komisionit thërret dhe propozon Rendin e ditës, me iniciativën e vet ose me kërkesën e së paku tre anëtarëve të Komisionit ose me kërkesë të Këshillit të RTMZ, kurse materiali për mbledhje iu dorëzohet anëtarëve të Komisionit më së voni 24 orë para mbajtjes së mbledhjes së konvokuar.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lang/>
        </w:rPr>
      </w:pPr>
      <w:r>
        <w:rPr>
          <w:rFonts w:ascii="Georgia" w:hAnsi="Georgia" w:cs="Georgia"/>
          <w:lang/>
        </w:rPr>
        <w:t xml:space="preserve">Me përjashtim, nëse është e domosdoshme me urgjencë, materiali mund t’ju dorëzohet edhe në mbledhje.  </w:t>
      </w:r>
    </w:p>
    <w:p>
      <w:pPr>
        <w:autoSpaceDE w:val="0"/>
        <w:autoSpaceDN w:val="0"/>
        <w:adjustRightInd w:val="0"/>
        <w:spacing w:after="0" w:line="240" w:lineRule="auto"/>
        <w:jc w:val="both"/>
        <w:rPr>
          <w:rFonts w:ascii="Georgia" w:hAnsi="Georgia" w:cs="Georgia"/>
          <w:lang/>
        </w:rPr>
      </w:pPr>
    </w:p>
    <w:p>
      <w:pPr>
        <w:autoSpaceDE w:val="0"/>
        <w:autoSpaceDN w:val="0"/>
        <w:adjustRightInd w:val="0"/>
        <w:spacing w:after="0" w:line="240" w:lineRule="auto"/>
        <w:jc w:val="center"/>
        <w:rPr>
          <w:rFonts w:ascii="Georgia" w:hAnsi="Georgia" w:cs="Georgia"/>
          <w:lang/>
        </w:rPr>
      </w:pPr>
      <w:r>
        <w:rPr>
          <w:rFonts w:ascii="Georgia" w:hAnsi="Georgia" w:cs="Georgia"/>
          <w:b/>
          <w:bCs/>
          <w:lang/>
        </w:rPr>
        <w:t>Neni 10</w:t>
      </w:r>
    </w:p>
    <w:p>
      <w:pPr>
        <w:autoSpaceDE w:val="0"/>
        <w:autoSpaceDN w:val="0"/>
        <w:adjustRightInd w:val="0"/>
        <w:spacing w:after="0" w:line="240" w:lineRule="auto"/>
        <w:jc w:val="both"/>
        <w:rPr>
          <w:rFonts w:ascii="Georgia" w:hAnsi="Georgia" w:cs="Georgia"/>
          <w:lang/>
        </w:rPr>
      </w:pPr>
    </w:p>
    <w:p>
      <w:pPr>
        <w:autoSpaceDE w:val="0"/>
        <w:autoSpaceDN w:val="0"/>
        <w:adjustRightInd w:val="0"/>
        <w:spacing w:after="0" w:line="240" w:lineRule="auto"/>
        <w:jc w:val="both"/>
        <w:rPr>
          <w:rFonts w:ascii="Georgia" w:hAnsi="Georgia" w:cs="Georgia"/>
          <w:lang/>
        </w:rPr>
      </w:pPr>
      <w:r>
        <w:rPr>
          <w:rFonts w:ascii="Georgia" w:hAnsi="Georgia" w:cs="Georgia"/>
          <w:lang/>
        </w:rPr>
        <w:t xml:space="preserve">Thirrja për mbajtjen e mbledhjes së Komisionit përmban datën e mbajtjes së mbledhjes, kohën dhe vendin e fillimit të punës dhe propozimi për Rendin e ditës.  </w:t>
      </w:r>
    </w:p>
    <w:p>
      <w:pPr>
        <w:autoSpaceDE w:val="0"/>
        <w:autoSpaceDN w:val="0"/>
        <w:adjustRightInd w:val="0"/>
        <w:spacing w:after="0" w:line="240" w:lineRule="auto"/>
        <w:jc w:val="both"/>
        <w:rPr>
          <w:rFonts w:ascii="Georgia" w:hAnsi="Georgia" w:cs="Georgia"/>
          <w:b/>
          <w:color w:val="000000"/>
          <w:lang/>
        </w:rPr>
      </w:pPr>
      <w:r>
        <w:rPr>
          <w:rFonts w:ascii="Georgia" w:hAnsi="Georgia" w:cs="Georgia"/>
          <w:b/>
          <w:color w:val="000000"/>
          <w:lang/>
        </w:rPr>
        <w:t xml:space="preserve">                                                                </w:t>
      </w:r>
    </w:p>
    <w:p>
      <w:pPr>
        <w:autoSpaceDE w:val="0"/>
        <w:autoSpaceDN w:val="0"/>
        <w:adjustRightInd w:val="0"/>
        <w:spacing w:after="0" w:line="240" w:lineRule="auto"/>
        <w:jc w:val="center"/>
        <w:rPr>
          <w:rFonts w:ascii="Georgia" w:hAnsi="Georgia" w:cs="Georgia"/>
          <w:b/>
          <w:color w:val="000000"/>
          <w:lang/>
        </w:rPr>
      </w:pPr>
      <w:r>
        <w:rPr>
          <w:rFonts w:ascii="Georgia" w:hAnsi="Georgia" w:cs="Georgia"/>
          <w:b/>
          <w:color w:val="000000"/>
          <w:lang/>
        </w:rPr>
        <w:t>Neni 11</w:t>
      </w:r>
    </w:p>
    <w:p>
      <w:pPr>
        <w:autoSpaceDE w:val="0"/>
        <w:autoSpaceDN w:val="0"/>
        <w:adjustRightInd w:val="0"/>
        <w:spacing w:after="0" w:line="240" w:lineRule="auto"/>
        <w:jc w:val="both"/>
        <w:rPr>
          <w:b/>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Mbledhjen e komisionit e kryeson kryetari i Komisionit, kurse në mungesë ose nëse është i penguar, anëtari i Komisionit të cilin ta autorizojë kryetari.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Kryetari e hap mbledhjen dhe vërteton nëse ekziston shumica e nevojshme për punë dhe për marrjen e vendimeve.  </w:t>
      </w:r>
    </w:p>
    <w:p>
      <w:pPr>
        <w:autoSpaceDE w:val="0"/>
        <w:autoSpaceDN w:val="0"/>
        <w:adjustRightInd w:val="0"/>
        <w:spacing w:after="0" w:line="240" w:lineRule="auto"/>
        <w:jc w:val="both"/>
        <w:rPr>
          <w:rFonts w:ascii="Georgia" w:hAnsi="Georgia" w:cs="Georgia"/>
          <w:color w:val="000000"/>
          <w:lang/>
        </w:rPr>
      </w:pPr>
    </w:p>
    <w:p>
      <w:pPr>
        <w:spacing w:after="0" w:line="240" w:lineRule="auto"/>
        <w:jc w:val="both"/>
        <w:rPr>
          <w:rFonts w:ascii="Georgia" w:hAnsi="Georgia" w:cs="Georgia"/>
          <w:lang/>
        </w:rPr>
      </w:pPr>
      <w:r>
        <w:rPr>
          <w:rFonts w:ascii="Georgia" w:hAnsi="Georgia" w:cs="Georgia"/>
          <w:lang/>
        </w:rPr>
        <w:t>Komisioni punon me të drejta të plota nëse në mbledhje marrin pjesë shumica nga numri i përgjithshëm i anëtarëve.</w:t>
      </w:r>
    </w:p>
    <w:p>
      <w:pPr>
        <w:spacing w:after="0" w:line="240" w:lineRule="auto"/>
        <w:jc w:val="both"/>
        <w:rPr>
          <w:rFonts w:ascii="Georgia" w:hAnsi="Georgia" w:cs="Georgia"/>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Para vërtetimit të Rendit të ditës, çdo anëtar i Komisionit ka të drejtë që të propozojë ndryshimet dhe plotësimet e Rendit të ditës.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Pas vërtetimit të rendit të ditës, pason miratimi i procesverbalit nga mbledhja e kaluar.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Anëtari i Komisionit ka të drejtë të shënojë vërejtje në procesverbal dhe të kërkojë që në të të bëhen ndryshimet gjegjëse.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Për vërejtjet në procesverbal Komisioni vendos me votim, pa diskutime.</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Pas miratimit të procesverbalit, kalohet në diskutim dhe vendime sipas rendit të ditës të vërtetuar.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color w:val="000000"/>
          <w:lang/>
        </w:rPr>
      </w:pPr>
      <w:r>
        <w:rPr>
          <w:rFonts w:ascii="Georgia" w:hAnsi="Georgia" w:cs="Georgia"/>
          <w:color w:val="000000"/>
          <w:lang/>
        </w:rPr>
        <w:t xml:space="preserve">Kryetari i Komisionit mund të bëjë ndryshime në renditjen e shqyrtimit të pikave të caktuara, me pajtimin e shumicës, ose të bashkojë diskutimin për pika të veçanta të rendit të ditës.  </w:t>
      </w:r>
    </w:p>
    <w:p>
      <w:pPr>
        <w:autoSpaceDE w:val="0"/>
        <w:autoSpaceDN w:val="0"/>
        <w:adjustRightInd w:val="0"/>
        <w:spacing w:after="0" w:line="240" w:lineRule="auto"/>
        <w:jc w:val="both"/>
        <w:rPr>
          <w:color w:val="000000"/>
          <w:lang/>
        </w:rPr>
      </w:pPr>
    </w:p>
    <w:p>
      <w:pPr>
        <w:autoSpaceDE w:val="0"/>
        <w:autoSpaceDN w:val="0"/>
        <w:adjustRightInd w:val="0"/>
        <w:spacing w:after="0" w:line="240" w:lineRule="auto"/>
        <w:ind w:firstLine="3735" w:firstLineChars="1550"/>
        <w:jc w:val="both"/>
        <w:rPr>
          <w:rFonts w:ascii="Georgia" w:hAnsi="Georgia" w:cs="Georgia"/>
          <w:b/>
          <w:color w:val="000000"/>
          <w:lang/>
        </w:rPr>
      </w:pPr>
      <w:r>
        <w:rPr>
          <w:rFonts w:ascii="Georgia" w:hAnsi="Georgia" w:cs="Georgia"/>
          <w:b/>
          <w:color w:val="000000"/>
          <w:lang/>
        </w:rPr>
        <w:t>Neni 12</w:t>
      </w:r>
    </w:p>
    <w:p>
      <w:pPr>
        <w:autoSpaceDE w:val="0"/>
        <w:autoSpaceDN w:val="0"/>
        <w:adjustRightInd w:val="0"/>
        <w:spacing w:after="0" w:line="240" w:lineRule="auto"/>
        <w:jc w:val="both"/>
        <w:rPr>
          <w:rFonts w:ascii="Georgia" w:hAnsi="Georgia" w:cs="Georgia"/>
          <w:b/>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Komisioni vendos me shumicën e votave të anëtarëve të pranishëm</w:t>
      </w:r>
      <w:r>
        <w:rPr>
          <w:rFonts w:ascii="Georgia" w:hAnsi="Georgia" w:cs="Georgia"/>
          <w:color w:val="000000"/>
          <w:lang/>
        </w:rPr>
        <w:t>, n</w:t>
      </w:r>
      <w:r>
        <w:rPr>
          <w:rFonts w:ascii="Georgia" w:hAnsi="Georgia" w:cs="Georgia"/>
          <w:color w:val="000000"/>
          <w:lang/>
        </w:rPr>
        <w:t>ë</w:t>
      </w:r>
      <w:r>
        <w:rPr>
          <w:rFonts w:ascii="Georgia" w:hAnsi="Georgia" w:cs="Georgia"/>
          <w:color w:val="000000"/>
          <w:lang/>
        </w:rPr>
        <w:t xml:space="preserve">se </w:t>
      </w:r>
      <w:r>
        <w:rPr>
          <w:rFonts w:ascii="Georgia" w:hAnsi="Georgia" w:cs="Georgia"/>
          <w:color w:val="000000"/>
          <w:lang/>
        </w:rPr>
        <w:t>ë</w:t>
      </w:r>
      <w:r>
        <w:rPr>
          <w:rFonts w:ascii="Georgia" w:hAnsi="Georgia" w:cs="Georgia"/>
          <w:color w:val="000000"/>
          <w:lang/>
        </w:rPr>
        <w:t>sht</w:t>
      </w:r>
      <w:r>
        <w:rPr>
          <w:rFonts w:ascii="Georgia" w:hAnsi="Georgia" w:cs="Georgia"/>
          <w:color w:val="000000"/>
          <w:lang/>
        </w:rPr>
        <w:t>ë</w:t>
      </w:r>
      <w:r>
        <w:rPr>
          <w:rFonts w:ascii="Georgia" w:hAnsi="Georgia" w:cs="Georgia"/>
          <w:color w:val="000000"/>
          <w:lang/>
        </w:rPr>
        <w:t xml:space="preserve"> i </w:t>
      </w:r>
      <w:r>
        <w:rPr>
          <w:rFonts w:ascii="Georgia" w:hAnsi="Georgia" w:cs="Georgia"/>
          <w:color w:val="000000"/>
          <w:lang/>
        </w:rPr>
        <w:t>pranishëm</w:t>
      </w:r>
      <w:r>
        <w:rPr>
          <w:rFonts w:ascii="Georgia" w:hAnsi="Georgia" w:cs="Georgia"/>
          <w:color w:val="000000"/>
          <w:lang/>
        </w:rPr>
        <w:t xml:space="preserve"> shumica e numrit t</w:t>
      </w:r>
      <w:r>
        <w:rPr>
          <w:rFonts w:ascii="Georgia" w:hAnsi="Georgia" w:cs="Georgia"/>
          <w:color w:val="000000"/>
          <w:lang/>
        </w:rPr>
        <w:t>ë</w:t>
      </w:r>
      <w:r>
        <w:rPr>
          <w:rFonts w:ascii="Georgia" w:hAnsi="Georgia" w:cs="Georgia"/>
          <w:color w:val="000000"/>
          <w:lang/>
        </w:rPr>
        <w:t xml:space="preserve"> p</w:t>
      </w:r>
      <w:r>
        <w:rPr>
          <w:rFonts w:ascii="Georgia" w:hAnsi="Georgia" w:cs="Georgia"/>
          <w:color w:val="000000"/>
          <w:lang/>
        </w:rPr>
        <w:t>ë</w:t>
      </w:r>
      <w:r>
        <w:rPr>
          <w:rFonts w:ascii="Georgia" w:hAnsi="Georgia" w:cs="Georgia"/>
          <w:color w:val="000000"/>
          <w:lang/>
        </w:rPr>
        <w:t>rgjithsh</w:t>
      </w:r>
      <w:r>
        <w:rPr>
          <w:rFonts w:ascii="Georgia" w:hAnsi="Georgia" w:cs="Georgia"/>
          <w:color w:val="000000"/>
          <w:lang/>
        </w:rPr>
        <w:t>ë</w:t>
      </w:r>
      <w:r>
        <w:rPr>
          <w:rFonts w:ascii="Georgia" w:hAnsi="Georgia" w:cs="Georgia"/>
          <w:color w:val="000000"/>
          <w:lang/>
        </w:rPr>
        <w:t>m t</w:t>
      </w:r>
      <w:r>
        <w:rPr>
          <w:rFonts w:ascii="Georgia" w:hAnsi="Georgia" w:cs="Georgia"/>
          <w:color w:val="000000"/>
          <w:lang/>
        </w:rPr>
        <w:t>ë</w:t>
      </w:r>
      <w:r>
        <w:rPr>
          <w:rFonts w:ascii="Georgia" w:hAnsi="Georgia" w:cs="Georgia"/>
          <w:color w:val="000000"/>
          <w:lang/>
        </w:rPr>
        <w:t xml:space="preserve"> </w:t>
      </w:r>
      <w:r>
        <w:rPr>
          <w:rFonts w:ascii="Georgia" w:hAnsi="Georgia" w:cs="Georgia"/>
          <w:color w:val="000000"/>
          <w:lang/>
        </w:rPr>
        <w:t>anëtarëve</w:t>
      </w:r>
      <w:r>
        <w:rPr>
          <w:rFonts w:ascii="Georgia" w:hAnsi="Georgia" w:cs="Georgia"/>
          <w:color w:val="000000"/>
          <w:lang/>
        </w:rPr>
        <w:t>.</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jc w:val="both"/>
        <w:rPr>
          <w:color w:val="000000"/>
          <w:lang/>
        </w:rPr>
      </w:pPr>
    </w:p>
    <w:p>
      <w:pPr>
        <w:autoSpaceDE w:val="0"/>
        <w:autoSpaceDN w:val="0"/>
        <w:adjustRightInd w:val="0"/>
        <w:spacing w:after="0" w:line="240" w:lineRule="auto"/>
        <w:ind w:firstLine="3735" w:firstLineChars="1550"/>
        <w:jc w:val="both"/>
        <w:rPr>
          <w:rFonts w:ascii="Georgia" w:hAnsi="Georgia" w:cs="Georgia"/>
          <w:b/>
          <w:color w:val="000000"/>
          <w:lang/>
        </w:rPr>
      </w:pPr>
      <w:r>
        <w:rPr>
          <w:rFonts w:ascii="Georgia" w:hAnsi="Georgia" w:cs="Georgia"/>
          <w:b/>
          <w:color w:val="000000"/>
          <w:lang/>
        </w:rPr>
        <w:t>Neni 13</w:t>
      </w:r>
    </w:p>
    <w:p>
      <w:pPr>
        <w:autoSpaceDE w:val="0"/>
        <w:autoSpaceDN w:val="0"/>
        <w:adjustRightInd w:val="0"/>
        <w:spacing w:after="0" w:line="240" w:lineRule="auto"/>
        <w:jc w:val="both"/>
        <w:rPr>
          <w:b/>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Për punën e Komisionit në mbledhje mbahet procesverbali.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Procesverbali përmban: </w:t>
      </w:r>
    </w:p>
    <w:p>
      <w:pPr>
        <w:autoSpaceDE w:val="0"/>
        <w:autoSpaceDN w:val="0"/>
        <w:adjustRightInd w:val="0"/>
        <w:spacing w:after="0" w:line="240" w:lineRule="auto"/>
        <w:jc w:val="both"/>
        <w:rPr>
          <w:rFonts w:ascii="Georgia" w:hAnsi="Georgia" w:cs="Georgia"/>
          <w:color w:val="000000"/>
          <w:lang/>
        </w:rPr>
      </w:pPr>
    </w:p>
    <w:p>
      <w:pPr>
        <w:numPr>
          <w:ilvl w:val="0"/>
          <w:numId w:val="4"/>
        </w:num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vendin dhe kohën e mbajtjes së mbledhjes;</w:t>
      </w:r>
    </w:p>
    <w:p>
      <w:pPr>
        <w:autoSpaceDE w:val="0"/>
        <w:autoSpaceDN w:val="0"/>
        <w:adjustRightInd w:val="0"/>
        <w:spacing w:after="0" w:line="240" w:lineRule="auto"/>
        <w:jc w:val="both"/>
        <w:rPr>
          <w:rFonts w:ascii="Georgia" w:hAnsi="Georgia" w:cs="Georgia"/>
          <w:color w:val="000000"/>
          <w:lang/>
        </w:rPr>
      </w:pPr>
    </w:p>
    <w:p>
      <w:pPr>
        <w:numPr>
          <w:ilvl w:val="0"/>
          <w:numId w:val="4"/>
        </w:num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emrat dhe mbiemrat e anëtarëve të komisionit të cilët marrin pjesë në mbledhje, si dhe të personave të tjerë të cilët janë të ftuar që të marrin pjesë në mbledhje;</w:t>
      </w:r>
    </w:p>
    <w:p>
      <w:pPr>
        <w:pStyle w:val="9"/>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p>
    <w:p>
      <w:pPr>
        <w:numPr>
          <w:ilvl w:val="0"/>
          <w:numId w:val="4"/>
        </w:num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vërtetimin  e kuorumit;</w:t>
      </w:r>
    </w:p>
    <w:p>
      <w:pPr>
        <w:autoSpaceDE w:val="0"/>
        <w:autoSpaceDN w:val="0"/>
        <w:adjustRightInd w:val="0"/>
        <w:spacing w:after="0" w:line="240" w:lineRule="auto"/>
        <w:jc w:val="both"/>
        <w:rPr>
          <w:rFonts w:ascii="Georgia" w:hAnsi="Georgia" w:cs="Georgia"/>
          <w:color w:val="000000"/>
          <w:lang/>
        </w:rPr>
      </w:pPr>
    </w:p>
    <w:p>
      <w:pPr>
        <w:numPr>
          <w:ilvl w:val="0"/>
          <w:numId w:val="4"/>
        </w:num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rendin e ditës të mbledhjes;</w:t>
      </w:r>
    </w:p>
    <w:p>
      <w:pPr>
        <w:autoSpaceDE w:val="0"/>
        <w:autoSpaceDN w:val="0"/>
        <w:adjustRightInd w:val="0"/>
        <w:spacing w:after="0" w:line="240" w:lineRule="auto"/>
        <w:jc w:val="both"/>
        <w:rPr>
          <w:rFonts w:ascii="Georgia" w:hAnsi="Georgia" w:cs="Georgia"/>
          <w:color w:val="000000"/>
          <w:lang/>
        </w:rPr>
      </w:pPr>
    </w:p>
    <w:p>
      <w:pPr>
        <w:numPr>
          <w:ilvl w:val="0"/>
          <w:numId w:val="4"/>
        </w:num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rezultatet e votimit për çështjet për të cilat votohet në mbledhje;</w:t>
      </w:r>
    </w:p>
    <w:p>
      <w:pPr>
        <w:autoSpaceDE w:val="0"/>
        <w:autoSpaceDN w:val="0"/>
        <w:adjustRightInd w:val="0"/>
        <w:spacing w:after="0" w:line="240" w:lineRule="auto"/>
        <w:jc w:val="both"/>
        <w:rPr>
          <w:rFonts w:ascii="Georgia" w:hAnsi="Georgia" w:cs="Georgia"/>
          <w:color w:val="000000"/>
          <w:lang/>
        </w:rPr>
      </w:pPr>
    </w:p>
    <w:p>
      <w:pPr>
        <w:spacing w:after="0" w:line="240" w:lineRule="auto"/>
        <w:jc w:val="both"/>
        <w:rPr>
          <w:rFonts w:ascii="Georgia" w:hAnsi="Georgia" w:cs="Georgia"/>
          <w:lang/>
        </w:rPr>
      </w:pPr>
      <w:r>
        <w:rPr>
          <w:rFonts w:ascii="Georgia" w:hAnsi="Georgia" w:cs="Georgia"/>
          <w:lang/>
        </w:rPr>
        <w:t>Anëtari i Komisionit i cili për çështje të caktuara ka ndarë mendimin, mund të kërkojë që deklarata e tij të futet në procesverbal.</w:t>
      </w:r>
    </w:p>
    <w:p>
      <w:pPr>
        <w:spacing w:after="0" w:line="240" w:lineRule="auto"/>
        <w:jc w:val="both"/>
        <w:rPr>
          <w:rFonts w:ascii="Georgia" w:hAnsi="Georgia" w:cs="Georgia"/>
          <w:lang/>
        </w:rPr>
      </w:pPr>
    </w:p>
    <w:p>
      <w:pPr>
        <w:spacing w:after="0" w:line="240" w:lineRule="auto"/>
        <w:jc w:val="both"/>
        <w:rPr>
          <w:rFonts w:ascii="Georgia" w:hAnsi="Georgia" w:cs="Georgia"/>
          <w:lang/>
        </w:rPr>
      </w:pPr>
      <w:r>
        <w:rPr>
          <w:rFonts w:ascii="Georgia" w:hAnsi="Georgia" w:cs="Georgia"/>
          <w:lang/>
        </w:rPr>
        <w:t xml:space="preserve">Për hartimin e procesverbalit kujdeset sekretari i Komisionit. </w:t>
      </w:r>
    </w:p>
    <w:p>
      <w:pPr>
        <w:spacing w:after="0" w:line="240" w:lineRule="auto"/>
        <w:jc w:val="both"/>
        <w:rPr>
          <w:rFonts w:ascii="Georgia" w:hAnsi="Georgia" w:cs="Georgia"/>
          <w:lang/>
        </w:rPr>
      </w:pPr>
    </w:p>
    <w:p>
      <w:pPr>
        <w:spacing w:after="0" w:line="240" w:lineRule="auto"/>
        <w:jc w:val="both"/>
        <w:rPr>
          <w:rFonts w:ascii="Georgia" w:hAnsi="Georgia" w:cs="Georgia"/>
          <w:lang/>
        </w:rPr>
      </w:pPr>
      <w:r>
        <w:rPr>
          <w:rFonts w:ascii="Georgia" w:hAnsi="Georgia" w:cs="Georgia"/>
          <w:lang/>
        </w:rPr>
        <w:t xml:space="preserve">Procesverbalin e miratuar e nënshkruan kryetari i Komisionit. </w:t>
      </w:r>
    </w:p>
    <w:p>
      <w:pPr>
        <w:spacing w:after="0" w:line="240" w:lineRule="auto"/>
        <w:jc w:val="both"/>
        <w:rPr>
          <w:rFonts w:ascii="Georgia" w:hAnsi="Georgia" w:cs="Georgia"/>
          <w:lang/>
        </w:rPr>
      </w:pPr>
    </w:p>
    <w:p>
      <w:pPr>
        <w:spacing w:after="0" w:line="240" w:lineRule="auto"/>
        <w:jc w:val="both"/>
        <w:rPr>
          <w:rFonts w:ascii="Georgia" w:hAnsi="Georgia" w:cs="Georgia"/>
          <w:lang/>
        </w:rPr>
      </w:pPr>
      <w:r>
        <w:rPr>
          <w:rFonts w:ascii="Georgia" w:hAnsi="Georgia" w:cs="Georgia"/>
          <w:lang/>
        </w:rPr>
        <w:t xml:space="preserve">Procesverbalet u dorëzohen të gjithë anëtarëve të Komisionit. </w:t>
      </w:r>
    </w:p>
    <w:p>
      <w:pPr>
        <w:spacing w:after="0" w:line="240" w:lineRule="auto"/>
        <w:jc w:val="both"/>
        <w:rPr>
          <w:rFonts w:ascii="Georgia" w:hAnsi="Georgia" w:cs="Georgia"/>
          <w:lang/>
        </w:rPr>
      </w:pPr>
    </w:p>
    <w:p>
      <w:pPr>
        <w:spacing w:after="0"/>
        <w:jc w:val="both"/>
        <w:rPr>
          <w:rFonts w:ascii="Georgia" w:hAnsi="Georgia" w:cs="Georgia"/>
          <w:color w:val="000000"/>
          <w:lang/>
        </w:rPr>
      </w:pPr>
      <w:r>
        <w:rPr>
          <w:rFonts w:ascii="Georgia" w:hAnsi="Georgia" w:cs="Georgia"/>
          <w:color w:val="000000"/>
          <w:lang/>
        </w:rPr>
        <w:t xml:space="preserve">Procesverbalet e Komisionit shpallen në web faqen e RTMZ. </w:t>
      </w:r>
    </w:p>
    <w:p>
      <w:pPr>
        <w:spacing w:after="0"/>
        <w:jc w:val="both"/>
        <w:rPr>
          <w:rFonts w:ascii="Georgia" w:hAnsi="Georgia" w:cs="Georgia"/>
          <w:color w:val="000000"/>
          <w:lang/>
        </w:rPr>
      </w:pPr>
    </w:p>
    <w:p>
      <w:pPr>
        <w:spacing w:after="0"/>
        <w:jc w:val="both"/>
        <w:rPr>
          <w:rFonts w:ascii="Georgia" w:hAnsi="Georgia" w:cs="Georgia"/>
          <w:color w:val="000000"/>
          <w:lang/>
        </w:rPr>
      </w:pPr>
    </w:p>
    <w:p>
      <w:pPr>
        <w:autoSpaceDE w:val="0"/>
        <w:autoSpaceDN w:val="0"/>
        <w:adjustRightInd w:val="0"/>
        <w:spacing w:after="0" w:line="240" w:lineRule="auto"/>
        <w:ind w:firstLine="3494" w:firstLineChars="1450"/>
        <w:jc w:val="both"/>
        <w:rPr>
          <w:rFonts w:ascii="Georgia" w:hAnsi="Georgia" w:cs="Georgia"/>
          <w:b/>
          <w:bCs/>
          <w:color w:val="000000"/>
          <w:lang/>
        </w:rPr>
      </w:pPr>
      <w:r>
        <w:rPr>
          <w:rFonts w:ascii="Georgia" w:hAnsi="Georgia" w:cs="Georgia"/>
          <w:b/>
          <w:bCs/>
          <w:color w:val="000000"/>
          <w:lang/>
        </w:rPr>
        <w:t>Neni 14</w:t>
      </w:r>
    </w:p>
    <w:p>
      <w:pPr>
        <w:autoSpaceDE w:val="0"/>
        <w:autoSpaceDN w:val="0"/>
        <w:adjustRightInd w:val="0"/>
        <w:spacing w:after="0" w:line="240" w:lineRule="auto"/>
        <w:jc w:val="both"/>
        <w:rPr>
          <w:rFonts w:ascii="Georgia" w:hAnsi="Georgia" w:cs="Georgia"/>
          <w:b/>
          <w:bCs/>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Për vërtetimin e akteve, me të cilat Komisioni zgjidh çështjet nga kompetencat e veta ose komunikimin me organet, institucionet dhe personat tjerë juridik dhe qytetarët, do të përdoren vulat e Këshillit të RTMZ.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Vulat e Këshillit të RTMZ do të përdoren për vërtetimin e akteve nga paragrafi 1 të këtij neni, pasi që ti nënshkruaj kryetari i Komisionit. </w:t>
      </w:r>
    </w:p>
    <w:p>
      <w:pPr>
        <w:autoSpaceDE w:val="0"/>
        <w:autoSpaceDN w:val="0"/>
        <w:adjustRightInd w:val="0"/>
        <w:spacing w:after="0" w:line="240" w:lineRule="auto"/>
        <w:jc w:val="both"/>
        <w:rPr>
          <w:rFonts w:ascii="Georgia" w:hAnsi="Georgia" w:cs="Georgia"/>
          <w:color w:val="000000"/>
          <w:lang/>
        </w:rPr>
      </w:pPr>
    </w:p>
    <w:p>
      <w:pPr>
        <w:autoSpaceDE w:val="0"/>
        <w:autoSpaceDN w:val="0"/>
        <w:adjustRightInd w:val="0"/>
        <w:jc w:val="both"/>
        <w:rPr>
          <w:bCs/>
          <w:color w:val="000000"/>
          <w:lang/>
        </w:rPr>
      </w:pPr>
    </w:p>
    <w:p>
      <w:pPr>
        <w:autoSpaceDE w:val="0"/>
        <w:autoSpaceDN w:val="0"/>
        <w:adjustRightInd w:val="0"/>
        <w:jc w:val="both"/>
        <w:rPr>
          <w:rFonts w:ascii="Georgia" w:hAnsi="Georgia" w:cs="Georgia"/>
          <w:b/>
          <w:bCs/>
          <w:iCs/>
          <w:color w:val="000000"/>
          <w:lang/>
        </w:rPr>
      </w:pPr>
      <w:r>
        <w:rPr>
          <w:rFonts w:ascii="Georgia" w:hAnsi="Georgia" w:cs="Georgia"/>
          <w:b/>
          <w:bCs/>
          <w:color w:val="000000"/>
          <w:lang/>
        </w:rPr>
        <w:t>DISPOZITAT KALIMTARE DHE PËRFUNDIMTARE</w:t>
      </w:r>
    </w:p>
    <w:p>
      <w:pPr>
        <w:autoSpaceDE w:val="0"/>
        <w:autoSpaceDN w:val="0"/>
        <w:adjustRightInd w:val="0"/>
        <w:spacing w:after="0" w:line="240" w:lineRule="auto"/>
        <w:ind w:firstLine="3373" w:firstLineChars="1400"/>
        <w:jc w:val="both"/>
        <w:rPr>
          <w:rFonts w:ascii="Georgia" w:hAnsi="Georgia" w:cs="Georgia"/>
          <w:b/>
          <w:bCs/>
          <w:color w:val="000000"/>
          <w:lang/>
        </w:rPr>
      </w:pPr>
    </w:p>
    <w:p>
      <w:pPr>
        <w:autoSpaceDE w:val="0"/>
        <w:autoSpaceDN w:val="0"/>
        <w:adjustRightInd w:val="0"/>
        <w:spacing w:after="0" w:line="240" w:lineRule="auto"/>
        <w:ind w:firstLine="3373" w:firstLineChars="1400"/>
        <w:jc w:val="both"/>
        <w:rPr>
          <w:rFonts w:ascii="Georgia" w:hAnsi="Georgia" w:cs="Georgia"/>
          <w:b/>
          <w:bCs/>
          <w:color w:val="000000"/>
          <w:lang/>
        </w:rPr>
      </w:pPr>
      <w:r>
        <w:rPr>
          <w:rFonts w:ascii="Georgia" w:hAnsi="Georgia" w:cs="Georgia"/>
          <w:b/>
          <w:bCs/>
          <w:color w:val="000000"/>
          <w:lang/>
        </w:rPr>
        <w:t xml:space="preserve"> Neni 15</w:t>
      </w:r>
    </w:p>
    <w:p>
      <w:pPr>
        <w:autoSpaceDE w:val="0"/>
        <w:autoSpaceDN w:val="0"/>
        <w:adjustRightInd w:val="0"/>
        <w:spacing w:after="0" w:line="240" w:lineRule="auto"/>
        <w:jc w:val="both"/>
        <w:rPr>
          <w:rFonts w:ascii="Georgia" w:hAnsi="Georgia" w:cs="Georgia"/>
          <w:b/>
          <w:bCs/>
          <w:color w:val="000000"/>
          <w:lang/>
        </w:rPr>
      </w:pPr>
    </w:p>
    <w:p>
      <w:pPr>
        <w:autoSpaceDE w:val="0"/>
        <w:autoSpaceDN w:val="0"/>
        <w:adjustRightInd w:val="0"/>
        <w:spacing w:after="0" w:line="240" w:lineRule="auto"/>
        <w:jc w:val="both"/>
        <w:rPr>
          <w:rFonts w:ascii="Georgia" w:hAnsi="Georgia" w:cs="Georgia"/>
          <w:color w:val="000000"/>
          <w:lang/>
        </w:rPr>
      </w:pPr>
      <w:r>
        <w:rPr>
          <w:rFonts w:ascii="Georgia" w:hAnsi="Georgia" w:cs="Georgia"/>
          <w:color w:val="000000"/>
          <w:lang/>
        </w:rPr>
        <w:t xml:space="preserve">Ndryshimet dhe plotësimet e kësaj rregullore do të bëhen me procedurën e njëjtë sikur në sjelljen e saj.  </w:t>
      </w:r>
    </w:p>
    <w:p>
      <w:pPr>
        <w:autoSpaceDE w:val="0"/>
        <w:autoSpaceDN w:val="0"/>
        <w:adjustRightInd w:val="0"/>
        <w:spacing w:after="0"/>
        <w:jc w:val="both"/>
        <w:rPr>
          <w:b/>
          <w:bCs/>
          <w:color w:val="000000"/>
          <w:lang/>
        </w:rPr>
      </w:pPr>
    </w:p>
    <w:p>
      <w:pPr>
        <w:autoSpaceDE w:val="0"/>
        <w:autoSpaceDN w:val="0"/>
        <w:adjustRightInd w:val="0"/>
        <w:spacing w:after="0"/>
        <w:ind w:firstLine="3373" w:firstLineChars="1400"/>
        <w:jc w:val="both"/>
        <w:rPr>
          <w:rFonts w:ascii="Georgia" w:hAnsi="Georgia" w:cs="Georgia"/>
          <w:b/>
          <w:bCs/>
          <w:color w:val="000000"/>
          <w:lang/>
        </w:rPr>
      </w:pPr>
      <w:r>
        <w:rPr>
          <w:rFonts w:ascii="Georgia" w:hAnsi="Georgia" w:cs="Georgia"/>
          <w:b/>
          <w:bCs/>
          <w:color w:val="000000"/>
          <w:lang/>
        </w:rPr>
        <w:t>Neni 16</w:t>
      </w:r>
    </w:p>
    <w:p>
      <w:pPr>
        <w:autoSpaceDE w:val="0"/>
        <w:autoSpaceDN w:val="0"/>
        <w:adjustRightInd w:val="0"/>
        <w:spacing w:after="0"/>
        <w:jc w:val="both"/>
        <w:rPr>
          <w:rFonts w:ascii="Georgia" w:hAnsi="Georgia" w:cs="Georgia"/>
          <w:b/>
          <w:bCs/>
          <w:color w:val="000000"/>
          <w:lang/>
        </w:rPr>
      </w:pPr>
    </w:p>
    <w:p>
      <w:pPr>
        <w:spacing w:after="0" w:line="240" w:lineRule="auto"/>
        <w:jc w:val="both"/>
        <w:rPr>
          <w:rFonts w:ascii="Georgia" w:hAnsi="Georgia" w:cs="Georgia"/>
          <w:color w:val="000000"/>
          <w:lang/>
        </w:rPr>
      </w:pPr>
      <w:r>
        <w:rPr>
          <w:rFonts w:ascii="Georgia" w:hAnsi="Georgia" w:cs="Georgia"/>
          <w:color w:val="000000"/>
          <w:lang/>
        </w:rPr>
        <w:t xml:space="preserve">Kryerjen e punëve profesionale, administrative e teknike dhe punëve tjera për nevojat e Komisionit, si dhe ofrimi i kushteve për punë, do t’i sigurojë Shërbimi profesional i Këshillit të RTMZ.    </w:t>
      </w:r>
    </w:p>
    <w:p>
      <w:pPr>
        <w:autoSpaceDE w:val="0"/>
        <w:autoSpaceDN w:val="0"/>
        <w:adjustRightInd w:val="0"/>
        <w:spacing w:after="0"/>
        <w:jc w:val="both"/>
        <w:rPr>
          <w:bCs/>
          <w:color w:val="000000"/>
          <w:lang/>
        </w:rPr>
      </w:pPr>
    </w:p>
    <w:p>
      <w:pPr>
        <w:autoSpaceDE w:val="0"/>
        <w:autoSpaceDN w:val="0"/>
        <w:adjustRightInd w:val="0"/>
        <w:spacing w:after="0" w:line="240" w:lineRule="auto"/>
        <w:jc w:val="both"/>
        <w:rPr>
          <w:rFonts w:ascii="Georgia" w:hAnsi="Georgia" w:cs="Georgia"/>
          <w:b/>
          <w:bCs/>
          <w:color w:val="000000"/>
          <w:lang/>
        </w:rPr>
      </w:pPr>
      <w:bookmarkStart w:id="0" w:name="_GoBack"/>
      <w:bookmarkEnd w:id="0"/>
    </w:p>
    <w:p>
      <w:pPr>
        <w:autoSpaceDE w:val="0"/>
        <w:autoSpaceDN w:val="0"/>
        <w:adjustRightInd w:val="0"/>
        <w:spacing w:after="0" w:line="240" w:lineRule="auto"/>
        <w:ind w:firstLine="3373" w:firstLineChars="1400"/>
        <w:jc w:val="both"/>
        <w:rPr>
          <w:rFonts w:ascii="Georgia" w:hAnsi="Georgia" w:cs="Georgia"/>
          <w:b/>
          <w:bCs/>
          <w:color w:val="000000"/>
          <w:lang/>
        </w:rPr>
      </w:pPr>
      <w:r>
        <w:rPr>
          <w:rFonts w:ascii="Georgia" w:hAnsi="Georgia" w:cs="Georgia"/>
          <w:b/>
          <w:bCs/>
          <w:color w:val="000000"/>
          <w:lang/>
        </w:rPr>
        <w:t>Neni 17</w:t>
      </w:r>
    </w:p>
    <w:p>
      <w:pPr>
        <w:autoSpaceDE w:val="0"/>
        <w:autoSpaceDN w:val="0"/>
        <w:adjustRightInd w:val="0"/>
        <w:spacing w:after="0" w:line="240" w:lineRule="auto"/>
        <w:jc w:val="both"/>
        <w:rPr>
          <w:rFonts w:ascii="Georgia" w:hAnsi="Georgia" w:cs="Georgia"/>
          <w:b/>
          <w:bCs/>
          <w:color w:val="000000"/>
          <w:lang/>
        </w:rPr>
      </w:pPr>
    </w:p>
    <w:p>
      <w:pPr>
        <w:autoSpaceDE w:val="0"/>
        <w:autoSpaceDN w:val="0"/>
        <w:adjustRightInd w:val="0"/>
        <w:spacing w:after="0" w:line="240" w:lineRule="auto"/>
        <w:jc w:val="both"/>
        <w:rPr>
          <w:b/>
          <w:bCs/>
          <w:color w:val="000000"/>
          <w:lang/>
        </w:rPr>
      </w:pPr>
      <w:r>
        <w:rPr>
          <w:rFonts w:ascii="Georgia" w:hAnsi="Georgia" w:cs="Georgia"/>
          <w:color w:val="000000"/>
          <w:lang/>
        </w:rPr>
        <w:t xml:space="preserve">Me hyrjen në fuqi të kësaj Rregullore, del jashtë përdorimit Rregullorja e mëparshme punës së Komisionit për përmbajtjet programore në gjuhën shqipe dhe gjuhët e pjesëtarëve të popujve tjerë pakicë dhe bashkësitë tjera të pakicave nacionale nr. 01-901 nga 24. 02. 2017.  </w:t>
      </w:r>
    </w:p>
    <w:p>
      <w:pPr>
        <w:autoSpaceDE w:val="0"/>
        <w:autoSpaceDN w:val="0"/>
        <w:adjustRightInd w:val="0"/>
        <w:spacing w:after="0" w:line="240" w:lineRule="auto"/>
        <w:ind w:firstLine="3373" w:firstLineChars="1400"/>
        <w:jc w:val="both"/>
        <w:rPr>
          <w:rFonts w:ascii="Georgia" w:hAnsi="Georgia" w:cs="Georgia"/>
          <w:b/>
          <w:bCs/>
          <w:color w:val="000000"/>
          <w:lang/>
        </w:rPr>
      </w:pPr>
    </w:p>
    <w:p>
      <w:pPr>
        <w:autoSpaceDE w:val="0"/>
        <w:autoSpaceDN w:val="0"/>
        <w:adjustRightInd w:val="0"/>
        <w:spacing w:after="0" w:line="240" w:lineRule="auto"/>
        <w:ind w:firstLine="3373" w:firstLineChars="1400"/>
        <w:jc w:val="both"/>
        <w:rPr>
          <w:rFonts w:ascii="Georgia" w:hAnsi="Georgia" w:cs="Georgia"/>
          <w:b/>
          <w:bCs/>
          <w:color w:val="000000"/>
          <w:lang/>
        </w:rPr>
      </w:pPr>
      <w:r>
        <w:rPr>
          <w:rFonts w:ascii="Georgia" w:hAnsi="Georgia" w:cs="Georgia"/>
          <w:b/>
          <w:bCs/>
          <w:color w:val="000000"/>
          <w:lang/>
        </w:rPr>
        <w:t>Neni 18</w:t>
      </w:r>
    </w:p>
    <w:p>
      <w:pPr>
        <w:autoSpaceDE w:val="0"/>
        <w:autoSpaceDN w:val="0"/>
        <w:adjustRightInd w:val="0"/>
        <w:spacing w:after="0" w:line="240" w:lineRule="auto"/>
        <w:jc w:val="both"/>
        <w:rPr>
          <w:rFonts w:ascii="Georgia" w:hAnsi="Georgia" w:cs="Georgia"/>
          <w:b/>
          <w:bCs/>
          <w:color w:val="000000"/>
          <w:lang/>
        </w:rPr>
      </w:pPr>
    </w:p>
    <w:p>
      <w:pPr>
        <w:spacing w:after="0" w:line="240" w:lineRule="auto"/>
        <w:jc w:val="both"/>
        <w:rPr>
          <w:rFonts w:ascii="Georgia" w:hAnsi="Georgia" w:cs="Georgia"/>
          <w:color w:val="000000"/>
          <w:lang/>
        </w:rPr>
      </w:pPr>
      <w:r>
        <w:rPr>
          <w:rFonts w:ascii="Georgia" w:hAnsi="Georgia" w:cs="Georgia"/>
          <w:color w:val="000000"/>
          <w:lang/>
        </w:rPr>
        <w:t xml:space="preserve">Rregullorja e punës së Komisionit hyn në fuqi në ditën e tetë nga shpallja në web faqen e RTMZ. </w:t>
      </w:r>
    </w:p>
    <w:p>
      <w:pPr>
        <w:spacing w:after="0" w:line="240" w:lineRule="auto"/>
        <w:jc w:val="both"/>
        <w:rPr>
          <w:color w:val="000000"/>
          <w:lang/>
        </w:rPr>
      </w:pPr>
    </w:p>
    <w:p>
      <w:pPr>
        <w:spacing w:after="0" w:line="240" w:lineRule="auto"/>
        <w:jc w:val="both"/>
        <w:rPr>
          <w:color w:val="000000"/>
          <w:lang/>
        </w:rPr>
      </w:pPr>
    </w:p>
    <w:p>
      <w:pPr>
        <w:spacing w:after="0" w:line="240" w:lineRule="auto"/>
        <w:jc w:val="both"/>
        <w:rPr>
          <w:color w:val="000000"/>
          <w:lang/>
        </w:rPr>
      </w:pPr>
    </w:p>
    <w:p>
      <w:pPr>
        <w:spacing w:after="0" w:line="240" w:lineRule="auto"/>
        <w:jc w:val="both"/>
        <w:rPr>
          <w:color w:val="000000"/>
          <w:lang/>
        </w:rPr>
      </w:pPr>
    </w:p>
    <w:p>
      <w:pPr>
        <w:ind w:firstLine="4578" w:firstLineChars="1900"/>
        <w:jc w:val="both"/>
        <w:rPr>
          <w:rFonts w:ascii="Georgia" w:hAnsi="Georgia" w:cs="Georgia"/>
          <w:b/>
          <w:bCs/>
          <w:color w:val="000000"/>
          <w:lang/>
        </w:rPr>
      </w:pPr>
      <w:r>
        <w:rPr>
          <w:rFonts w:ascii="Georgia" w:hAnsi="Georgia" w:cs="Georgia"/>
          <w:b/>
          <w:bCs/>
          <w:color w:val="000000"/>
          <w:lang/>
        </w:rPr>
        <w:t xml:space="preserve">KRYETARI I KOMISIONIT </w:t>
      </w:r>
    </w:p>
    <w:p>
      <w:pPr>
        <w:ind w:firstLine="4578" w:firstLineChars="1900"/>
        <w:jc w:val="both"/>
        <w:rPr>
          <w:lang/>
        </w:rPr>
      </w:pPr>
      <w:r>
        <w:rPr>
          <w:rFonts w:ascii="Georgia" w:hAnsi="Georgia" w:cs="Georgia"/>
          <w:b/>
          <w:bCs/>
          <w:color w:val="000000"/>
          <w:lang/>
        </w:rPr>
        <w:t xml:space="preserve">.......................................... </w:t>
      </w:r>
    </w:p>
    <w:sectPr>
      <w:footerReference r:id="rId4" w:type="default"/>
      <w:footerReference r:id="rId5" w:type="even"/>
      <w:pgSz w:w="12240" w:h="15840"/>
      <w:pgMar w:top="990" w:right="1800" w:bottom="90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inherit">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01"/>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right"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right"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28099597">
    <w:nsid w:val="F60DCD0D"/>
    <w:multiLevelType w:val="singleLevel"/>
    <w:tmpl w:val="F60DCD0D"/>
    <w:lvl w:ilvl="0" w:tentative="1">
      <w:start w:val="1"/>
      <w:numFmt w:val="decimal"/>
      <w:suff w:val="space"/>
      <w:lvlText w:val="%1)"/>
      <w:lvlJc w:val="left"/>
    </w:lvl>
  </w:abstractNum>
  <w:abstractNum w:abstractNumId="3740922249">
    <w:nsid w:val="DEF9F189"/>
    <w:multiLevelType w:val="singleLevel"/>
    <w:tmpl w:val="DEF9F189"/>
    <w:lvl w:ilvl="0" w:tentative="1">
      <w:start w:val="1"/>
      <w:numFmt w:val="decimal"/>
      <w:suff w:val="space"/>
      <w:lvlText w:val="%1)"/>
      <w:lvlJc w:val="left"/>
    </w:lvl>
  </w:abstractNum>
  <w:abstractNum w:abstractNumId="3697254981">
    <w:nsid w:val="DC5FA245"/>
    <w:multiLevelType w:val="singleLevel"/>
    <w:tmpl w:val="DC5FA245"/>
    <w:lvl w:ilvl="0" w:tentative="1">
      <w:start w:val="1"/>
      <w:numFmt w:val="decimal"/>
      <w:suff w:val="space"/>
      <w:lvlText w:val="%1)"/>
      <w:lvlJc w:val="left"/>
    </w:lvl>
  </w:abstractNum>
  <w:abstractNum w:abstractNumId="2827037731">
    <w:nsid w:val="A8812C23"/>
    <w:multiLevelType w:val="singleLevel"/>
    <w:tmpl w:val="A8812C23"/>
    <w:lvl w:ilvl="0" w:tentative="1">
      <w:start w:val="1"/>
      <w:numFmt w:val="decimal"/>
      <w:suff w:val="space"/>
      <w:lvlText w:val="%1)"/>
      <w:lvlJc w:val="left"/>
    </w:lvl>
  </w:abstractNum>
  <w:num w:numId="1">
    <w:abstractNumId w:val="2827037731"/>
  </w:num>
  <w:num w:numId="2">
    <w:abstractNumId w:val="4128099597"/>
  </w:num>
  <w:num w:numId="3">
    <w:abstractNumId w:val="3740922249"/>
  </w:num>
  <w:num w:numId="4">
    <w:abstractNumId w:val="36972549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0" w:semiHidden="0" w:name="Balloon Text"/>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paragraph" w:styleId="2">
    <w:name w:val="Balloon Text"/>
    <w:basedOn w:val="1"/>
    <w:link w:val="10"/>
    <w:qFormat/>
    <w:uiPriority w:val="0"/>
    <w:pPr>
      <w:spacing w:after="0" w:line="240" w:lineRule="auto"/>
    </w:pPr>
    <w:rPr>
      <w:rFonts w:ascii="Tahoma" w:hAnsi="Tahoma" w:cs="Tahoma"/>
      <w:sz w:val="16"/>
      <w:szCs w:val="16"/>
    </w:rPr>
  </w:style>
  <w:style w:type="paragraph" w:styleId="3">
    <w:name w:val="Body Text"/>
    <w:basedOn w:val="1"/>
    <w:qFormat/>
    <w:uiPriority w:val="0"/>
    <w:pPr>
      <w:spacing w:line="254" w:lineRule="auto"/>
    </w:pPr>
    <w:rPr>
      <w:sz w:val="22"/>
      <w:szCs w:val="22"/>
    </w:rPr>
  </w:style>
  <w:style w:type="paragraph" w:styleId="4">
    <w:name w:val="footer"/>
    <w:basedOn w:val="1"/>
    <w:qFormat/>
    <w:uiPriority w:val="0"/>
    <w:pPr>
      <w:tabs>
        <w:tab w:val="center" w:pos="4320"/>
        <w:tab w:val="right" w:pos="8640"/>
      </w:tabs>
    </w:pPr>
  </w:style>
  <w:style w:type="character" w:styleId="6">
    <w:name w:val="page number"/>
    <w:basedOn w:val="5"/>
    <w:qFormat/>
    <w:uiPriority w:val="0"/>
    <w:rPr/>
  </w:style>
  <w:style w:type="paragraph" w:customStyle="1" w:styleId="7">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8">
    <w:name w:val="Heading #2"/>
    <w:basedOn w:val="1"/>
    <w:qFormat/>
    <w:uiPriority w:val="0"/>
    <w:pPr>
      <w:spacing w:line="254" w:lineRule="auto"/>
      <w:jc w:val="center"/>
      <w:outlineLvl w:val="1"/>
    </w:pPr>
    <w:rPr>
      <w:b/>
      <w:bCs/>
      <w:sz w:val="22"/>
      <w:szCs w:val="22"/>
    </w:rPr>
  </w:style>
  <w:style w:type="paragraph" w:customStyle="1" w:styleId="9">
    <w:name w:val="List Paragraph"/>
    <w:basedOn w:val="1"/>
    <w:unhideWhenUsed/>
    <w:uiPriority w:val="99"/>
    <w:pPr>
      <w:ind w:left="720"/>
      <w:contextualSpacing/>
    </w:pPr>
  </w:style>
  <w:style w:type="character" w:customStyle="1" w:styleId="10">
    <w:name w:val="Balloon Text Char"/>
    <w:basedOn w:val="5"/>
    <w:link w:val="2"/>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1210</Words>
  <Characters>6901</Characters>
  <Lines>57</Lines>
  <Paragraphs>16</Paragraphs>
  <TotalTime>0</TotalTime>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2017-01-31T12:08:00Z</dcterms:created>
  <dc:creator>XP</dc:creator>
  <cp:lastModifiedBy>Savjet1</cp:lastModifiedBy>
  <cp:lastPrinted>2017-02-27T10:03:00Z</cp:lastPrinted>
  <dcterms:modified xsi:type="dcterms:W3CDTF">2022-05-31T10:40:27Z</dcterms:modified>
  <dc:title>Na osnovu člana 51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ICV">
    <vt:lpwstr>AF982A6B193C40B4AFCE5C41F34EBF29</vt:lpwstr>
  </property>
</Properties>
</file>