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620" w:rsidRDefault="007929AD">
      <w:r>
        <w:t xml:space="preserve">Na osnovu člana 35 Zakona o nacionalnom javnom emiteru – Javnom medijskom servisu Crne Gore („Službeni list CG“, br. 060/24 od 24.06.2024.) i člana 25 Statuta Javnog medijskog servisa (RTCG) broj 01-6931 od 09.10.2024. godine, Javni medijski servis Crne </w:t>
      </w:r>
      <w:r>
        <w:t>Gore daje na javnu raspravu Nacrt programskih i produkcionih planova Radija, Televizije i Internet publikacija za 2026. godinu i upućuje:</w:t>
      </w:r>
      <w:r>
        <w:br/>
      </w:r>
    </w:p>
    <w:p w:rsidR="00A05620" w:rsidRPr="007929AD" w:rsidRDefault="007929AD">
      <w:pPr>
        <w:pStyle w:val="Heading1"/>
        <w:rPr>
          <w:sz w:val="40"/>
          <w:szCs w:val="40"/>
        </w:rPr>
      </w:pPr>
      <w:r>
        <w:t xml:space="preserve">                                               </w:t>
      </w:r>
      <w:r w:rsidRPr="007929AD">
        <w:rPr>
          <w:sz w:val="40"/>
          <w:szCs w:val="40"/>
        </w:rPr>
        <w:t>JAVNI POZIV</w:t>
      </w:r>
      <w:r>
        <w:rPr>
          <w:sz w:val="40"/>
          <w:szCs w:val="40"/>
        </w:rPr>
        <w:br/>
      </w:r>
    </w:p>
    <w:p w:rsidR="00A05620" w:rsidRDefault="007929AD">
      <w:proofErr w:type="gramStart"/>
      <w:r>
        <w:t>građanima</w:t>
      </w:r>
      <w:proofErr w:type="gramEnd"/>
      <w:r>
        <w:t xml:space="preserve"> i stručnoj javnosti, državnim organima, nevladinim organizacijama, kulturnim i obrazovnim ustan</w:t>
      </w:r>
      <w:r>
        <w:t>ovama, udruženjima novinara, pravnim licima, preduzetnicima i drugim zainteresovanim subjektima, da se uključe u javnu raspravu i daju doprinos unapređenju kvaliteta Nacrta programskih i produkcionih planova Radija, Televizije i Internet publikacija za 202</w:t>
      </w:r>
      <w:r>
        <w:t>6. godinu.</w:t>
      </w:r>
      <w:r>
        <w:br/>
      </w:r>
    </w:p>
    <w:p w:rsidR="00A05620" w:rsidRDefault="007929AD">
      <w:r>
        <w:t>Javne usluge, kao programske obaveze Javnog medijskog servisa, treba da ispunjavaju demokratske, društvene i kulturne potrebe crnogorskog društva i garantuju pluralizam, uključujući kulturnu i jezičku raznolikost.</w:t>
      </w:r>
      <w:r>
        <w:br/>
      </w:r>
    </w:p>
    <w:p w:rsidR="00A05620" w:rsidRDefault="007929AD">
      <w:pPr>
        <w:pStyle w:val="Heading1"/>
      </w:pPr>
      <w:r>
        <w:t xml:space="preserve">                                        </w:t>
      </w:r>
      <w:r>
        <w:t>PROGRAM JAVNE RASPRAVE</w:t>
      </w:r>
      <w:r>
        <w:br/>
      </w:r>
    </w:p>
    <w:p w:rsidR="00A05620" w:rsidRDefault="007929AD">
      <w:proofErr w:type="gramStart"/>
      <w:r>
        <w:t xml:space="preserve">Javna </w:t>
      </w:r>
      <w:r>
        <w:t>rasprava se sprovodi dostavljanjem prijedloga, primjedbi i sugestija u pisanoj i elektronskoj formi.</w:t>
      </w:r>
      <w:proofErr w:type="gramEnd"/>
      <w:r>
        <w:br/>
      </w:r>
    </w:p>
    <w:p w:rsidR="00A05620" w:rsidRDefault="007929AD">
      <w:r>
        <w:t xml:space="preserve">Prijedlozi, primjedbe i sugestije dostavljaju se Javnom medijskom servisu u pisanoj formi </w:t>
      </w:r>
      <w:proofErr w:type="gramStart"/>
      <w:r>
        <w:t>na</w:t>
      </w:r>
      <w:proofErr w:type="gramEnd"/>
      <w:r>
        <w:t xml:space="preserve"> adresu: Bulevar revolucije 19, 81000 Podgorica ili u elektron</w:t>
      </w:r>
      <w:r>
        <w:t xml:space="preserve">skoj formi na e-mail adresu: </w:t>
      </w:r>
      <w:r w:rsidRPr="007929AD">
        <w:rPr>
          <w:b/>
        </w:rPr>
        <w:t>javnarasprava@rtcg.me</w:t>
      </w:r>
      <w:r w:rsidRPr="007929AD">
        <w:rPr>
          <w:b/>
        </w:rPr>
        <w:br/>
      </w:r>
    </w:p>
    <w:p w:rsidR="00A05620" w:rsidRDefault="007929AD">
      <w:r>
        <w:t>Javna rasprava trajaće 30 dana od dana objavljivanja javnog poziva na internet stranici www.rtcg.me</w:t>
      </w:r>
      <w:r>
        <w:br/>
      </w:r>
    </w:p>
    <w:p w:rsidR="00A05620" w:rsidRDefault="007929AD">
      <w:r>
        <w:t>Rok za dostavljanje prijedloga, primjedbi i sugestija je 30 dana od dana objavljivanja ovog poziva na i</w:t>
      </w:r>
      <w:r>
        <w:t>nternet stranici www.rtcg.me</w:t>
      </w:r>
      <w:r>
        <w:br/>
      </w:r>
    </w:p>
    <w:p w:rsidR="00A05620" w:rsidRDefault="007929AD">
      <w:r>
        <w:lastRenderedPageBreak/>
        <w:t>Nacrt programskih i produkcionih planova Radija, Televizije i Internet publikacija za 2026. godinu možete preuzeti ovdje.</w:t>
      </w:r>
      <w:r>
        <w:br/>
      </w:r>
    </w:p>
    <w:p w:rsidR="00A05620" w:rsidRDefault="007929AD">
      <w:r>
        <w:t>Komisija će u roku od 4 dana od dana isteka javne rasprave pripremiti izvještaj o sprovedenoj javnoj ra</w:t>
      </w:r>
      <w:r>
        <w:t>spravi, koji će biti javno dostupan na internet stranici www.rtcg.me</w:t>
      </w:r>
      <w:r>
        <w:br/>
      </w:r>
    </w:p>
    <w:p w:rsidR="00A05620" w:rsidRDefault="007929AD">
      <w:r>
        <w:t>Ime i prezime i kontakt podatke službenika u RTCG zaduženog za davanje informacija o postupku javne rasprave:</w:t>
      </w:r>
      <w:r>
        <w:br/>
      </w:r>
    </w:p>
    <w:p w:rsidR="00A05620" w:rsidRDefault="007929AD">
      <w:r w:rsidRPr="007929AD">
        <w:rPr>
          <w:b/>
          <w:sz w:val="28"/>
          <w:szCs w:val="28"/>
        </w:rPr>
        <w:t>Vanja Raičković</w:t>
      </w:r>
      <w:r w:rsidRPr="007929AD">
        <w:rPr>
          <w:b/>
          <w:sz w:val="28"/>
          <w:szCs w:val="28"/>
        </w:rPr>
        <w:br/>
      </w:r>
      <w:r>
        <w:t>vanja.raickovic@rtcg.me</w:t>
      </w:r>
    </w:p>
    <w:sectPr w:rsidR="00A056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7929AD"/>
    <w:rsid w:val="00A05620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1C680F-C1AD-4A63-8645-D8CEC77E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RTCG</cp:lastModifiedBy>
  <cp:revision>2</cp:revision>
  <dcterms:created xsi:type="dcterms:W3CDTF">2025-10-02T11:16:00Z</dcterms:created>
  <dcterms:modified xsi:type="dcterms:W3CDTF">2025-10-02T11:16:00Z</dcterms:modified>
</cp:coreProperties>
</file>